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C2856" w14:textId="77777777" w:rsidR="00063854" w:rsidRDefault="00063854" w:rsidP="00063854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0C70D67" w14:textId="0303FC78" w:rsidR="004A4A5E" w:rsidRDefault="004A4A5E" w:rsidP="004A4A5E">
      <w:pPr>
        <w:spacing w:line="32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令和６</w:t>
      </w:r>
      <w:r w:rsidRPr="00CB0C8D">
        <w:rPr>
          <w:rFonts w:asciiTheme="majorEastAsia" w:eastAsiaTheme="majorEastAsia" w:hAnsiTheme="majorEastAsia" w:hint="eastAsia"/>
          <w:sz w:val="28"/>
          <w:szCs w:val="28"/>
        </w:rPr>
        <w:t>年火災と救急・救助の概況</w:t>
      </w:r>
    </w:p>
    <w:p w14:paraId="20BDAEEE" w14:textId="77777777" w:rsidR="004A4A5E" w:rsidRPr="00063854" w:rsidRDefault="004A4A5E" w:rsidP="00063854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24288DBD" w14:textId="3B8C4F32" w:rsidR="00AF388A" w:rsidRPr="00BB25F3" w:rsidRDefault="008A61DF" w:rsidP="00D47A85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【高岡市消防本部】</w:t>
      </w:r>
    </w:p>
    <w:p w14:paraId="663E92C0" w14:textId="77777777" w:rsidR="00386CD7" w:rsidRPr="00BB25F3" w:rsidRDefault="00386CD7" w:rsidP="00063854">
      <w:pPr>
        <w:spacing w:line="360" w:lineRule="exact"/>
        <w:rPr>
          <w:rFonts w:asciiTheme="majorEastAsia" w:eastAsiaTheme="majorEastAsia" w:hAnsiTheme="majorEastAsia"/>
          <w:sz w:val="28"/>
          <w:szCs w:val="28"/>
        </w:rPr>
      </w:pPr>
    </w:p>
    <w:p w14:paraId="0D61EE1B" w14:textId="77777777" w:rsidR="00063854" w:rsidRDefault="0047264B" w:rsidP="00063854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１　火災</w:t>
      </w:r>
      <w:r w:rsidR="00386CD7" w:rsidRPr="00BB25F3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5A707154" w14:textId="73E75983" w:rsidR="00940E73" w:rsidRPr="00BB25F3" w:rsidRDefault="00EE1EAC" w:rsidP="00063854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○</w:t>
      </w:r>
      <w:r w:rsidR="00A24B75" w:rsidRPr="00BB25F3">
        <w:rPr>
          <w:rFonts w:asciiTheme="majorEastAsia" w:eastAsiaTheme="majorEastAsia" w:hAnsiTheme="majorEastAsia" w:hint="eastAsia"/>
          <w:sz w:val="28"/>
          <w:szCs w:val="28"/>
        </w:rPr>
        <w:t>出火原因の</w:t>
      </w:r>
      <w:r w:rsidR="000F1A75" w:rsidRPr="00BB25F3">
        <w:rPr>
          <w:rFonts w:asciiTheme="majorEastAsia" w:eastAsiaTheme="majorEastAsia" w:hAnsiTheme="majorEastAsia" w:hint="eastAsia"/>
          <w:sz w:val="28"/>
          <w:szCs w:val="28"/>
        </w:rPr>
        <w:t>第</w:t>
      </w:r>
      <w:r w:rsidR="004068F9" w:rsidRPr="00BB25F3">
        <w:rPr>
          <w:rFonts w:asciiTheme="majorEastAsia" w:eastAsiaTheme="majorEastAsia" w:hAnsiTheme="majorEastAsia" w:hint="eastAsia"/>
          <w:sz w:val="28"/>
          <w:szCs w:val="28"/>
        </w:rPr>
        <w:t>１位は「電気機器、電灯・電話等の配線</w:t>
      </w:r>
      <w:r w:rsidR="00012B8C" w:rsidRPr="00BB25F3">
        <w:rPr>
          <w:rFonts w:asciiTheme="majorEastAsia" w:eastAsiaTheme="majorEastAsia" w:hAnsiTheme="majorEastAsia" w:hint="eastAsia"/>
          <w:sz w:val="28"/>
          <w:szCs w:val="28"/>
        </w:rPr>
        <w:t>」</w:t>
      </w:r>
    </w:p>
    <w:tbl>
      <w:tblPr>
        <w:tblStyle w:val="a3"/>
        <w:tblW w:w="9340" w:type="dxa"/>
        <w:tblLayout w:type="fixed"/>
        <w:tblLook w:val="04A0" w:firstRow="1" w:lastRow="0" w:firstColumn="1" w:lastColumn="0" w:noHBand="0" w:noVBand="1"/>
      </w:tblPr>
      <w:tblGrid>
        <w:gridCol w:w="1407"/>
        <w:gridCol w:w="1191"/>
        <w:gridCol w:w="1130"/>
        <w:gridCol w:w="1928"/>
        <w:gridCol w:w="1417"/>
        <w:gridCol w:w="1130"/>
        <w:gridCol w:w="1137"/>
      </w:tblGrid>
      <w:tr w:rsidR="00DA2B80" w:rsidRPr="00DA2B80" w14:paraId="4CB9CF1A" w14:textId="77777777" w:rsidTr="00DD048F">
        <w:trPr>
          <w:trHeight w:val="340"/>
        </w:trPr>
        <w:tc>
          <w:tcPr>
            <w:tcW w:w="1407" w:type="dxa"/>
          </w:tcPr>
          <w:p w14:paraId="26B87FCB" w14:textId="77777777" w:rsidR="008F45E0" w:rsidRPr="00063854" w:rsidRDefault="008F45E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91" w:type="dxa"/>
          </w:tcPr>
          <w:p w14:paraId="0F0B497E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火災件数</w:t>
            </w:r>
          </w:p>
          <w:p w14:paraId="3F0F29D6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130" w:type="dxa"/>
          </w:tcPr>
          <w:p w14:paraId="43C4C006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出火率</w:t>
            </w:r>
          </w:p>
          <w:p w14:paraId="6E077261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928" w:type="dxa"/>
          </w:tcPr>
          <w:p w14:paraId="2EBBE907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建物焼損床面積（㎡）</w:t>
            </w:r>
          </w:p>
        </w:tc>
        <w:tc>
          <w:tcPr>
            <w:tcW w:w="1417" w:type="dxa"/>
          </w:tcPr>
          <w:p w14:paraId="79E779B2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損害額</w:t>
            </w:r>
          </w:p>
          <w:p w14:paraId="40349ECB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（千円）</w:t>
            </w:r>
          </w:p>
        </w:tc>
        <w:tc>
          <w:tcPr>
            <w:tcW w:w="1130" w:type="dxa"/>
          </w:tcPr>
          <w:p w14:paraId="3DBCB8C6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死　者</w:t>
            </w:r>
          </w:p>
          <w:p w14:paraId="0C095468" w14:textId="1CB26AD6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137" w:type="dxa"/>
          </w:tcPr>
          <w:p w14:paraId="5CF7D067" w14:textId="77777777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負傷者</w:t>
            </w:r>
          </w:p>
          <w:p w14:paraId="2A02E938" w14:textId="2FE4EEF5" w:rsidR="008F45E0" w:rsidRPr="00DD048F" w:rsidRDefault="008F45E0" w:rsidP="005C37B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DA2B80" w:rsidRPr="00DA2B80" w14:paraId="31BB9B09" w14:textId="77777777" w:rsidTr="00063854">
        <w:trPr>
          <w:trHeight w:hRule="exact" w:val="539"/>
        </w:trPr>
        <w:tc>
          <w:tcPr>
            <w:tcW w:w="1407" w:type="dxa"/>
            <w:vAlign w:val="center"/>
          </w:tcPr>
          <w:p w14:paraId="0F4AF669" w14:textId="77777777" w:rsidR="00500C6C" w:rsidRPr="00DD048F" w:rsidRDefault="00500C6C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191" w:type="dxa"/>
            <w:vAlign w:val="center"/>
          </w:tcPr>
          <w:p w14:paraId="49DBC514" w14:textId="34D8A2BF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55</w:t>
            </w:r>
          </w:p>
        </w:tc>
        <w:tc>
          <w:tcPr>
            <w:tcW w:w="1130" w:type="dxa"/>
            <w:vAlign w:val="center"/>
          </w:tcPr>
          <w:p w14:paraId="0F246D2E" w14:textId="337F2B31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2.7</w:t>
            </w:r>
          </w:p>
        </w:tc>
        <w:tc>
          <w:tcPr>
            <w:tcW w:w="1928" w:type="dxa"/>
            <w:vAlign w:val="center"/>
          </w:tcPr>
          <w:p w14:paraId="037D3A2F" w14:textId="7DFA39D4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  <w:highlight w:val="yellow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2,841</w:t>
            </w:r>
          </w:p>
        </w:tc>
        <w:tc>
          <w:tcPr>
            <w:tcW w:w="1417" w:type="dxa"/>
            <w:vAlign w:val="center"/>
          </w:tcPr>
          <w:p w14:paraId="762DC096" w14:textId="4C8FF510" w:rsidR="00500C6C" w:rsidRPr="00DD048F" w:rsidRDefault="00392176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124,</w:t>
            </w:r>
            <w:r w:rsidR="00102A6D">
              <w:rPr>
                <w:rFonts w:ascii="ＭＳ ゴシック" w:eastAsia="ＭＳ ゴシック" w:hAnsi="ＭＳ ゴシック" w:hint="eastAsia"/>
                <w:szCs w:val="21"/>
              </w:rPr>
              <w:t>440</w:t>
            </w:r>
          </w:p>
        </w:tc>
        <w:tc>
          <w:tcPr>
            <w:tcW w:w="1130" w:type="dxa"/>
            <w:vAlign w:val="center"/>
          </w:tcPr>
          <w:p w14:paraId="54423E71" w14:textId="4AD9D6F7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1137" w:type="dxa"/>
            <w:vAlign w:val="center"/>
          </w:tcPr>
          <w:p w14:paraId="0C6249F3" w14:textId="6319D61D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</w:tr>
      <w:tr w:rsidR="00DA2B80" w:rsidRPr="00DA2B80" w14:paraId="2D1782A1" w14:textId="77777777" w:rsidTr="00063854">
        <w:trPr>
          <w:trHeight w:hRule="exact" w:val="539"/>
        </w:trPr>
        <w:tc>
          <w:tcPr>
            <w:tcW w:w="1407" w:type="dxa"/>
          </w:tcPr>
          <w:p w14:paraId="0537851C" w14:textId="77777777" w:rsidR="00500C6C" w:rsidRPr="00DD048F" w:rsidRDefault="00500C6C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191" w:type="dxa"/>
            <w:vAlign w:val="center"/>
          </w:tcPr>
          <w:p w14:paraId="3DFA38AC" w14:textId="47F0CDD0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44</w:t>
            </w:r>
          </w:p>
        </w:tc>
        <w:tc>
          <w:tcPr>
            <w:tcW w:w="1130" w:type="dxa"/>
            <w:vAlign w:val="center"/>
          </w:tcPr>
          <w:p w14:paraId="435CEC7C" w14:textId="24D9EF66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2.</w:t>
            </w:r>
            <w:r w:rsidRPr="00DD048F">
              <w:rPr>
                <w:rFonts w:ascii="ＭＳ ゴシック" w:eastAsia="ＭＳ ゴシック" w:hAnsi="ＭＳ ゴシック"/>
                <w:szCs w:val="21"/>
              </w:rPr>
              <w:t>1</w:t>
            </w:r>
          </w:p>
        </w:tc>
        <w:tc>
          <w:tcPr>
            <w:tcW w:w="1928" w:type="dxa"/>
            <w:vAlign w:val="center"/>
          </w:tcPr>
          <w:p w14:paraId="5EE92E42" w14:textId="505E247F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  <w:highlight w:val="yellow"/>
              </w:rPr>
            </w:pPr>
            <w:r w:rsidRPr="00DD048F">
              <w:rPr>
                <w:rFonts w:ascii="ＭＳ ゴシック" w:eastAsia="ＭＳ ゴシック" w:hAnsi="ＭＳ ゴシック"/>
                <w:szCs w:val="21"/>
              </w:rPr>
              <w:t>3,0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35</w:t>
            </w:r>
          </w:p>
        </w:tc>
        <w:tc>
          <w:tcPr>
            <w:tcW w:w="1417" w:type="dxa"/>
            <w:vAlign w:val="center"/>
          </w:tcPr>
          <w:p w14:paraId="32A07251" w14:textId="78FD8225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/>
                <w:szCs w:val="21"/>
              </w:rPr>
              <w:t>1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36,497</w:t>
            </w:r>
          </w:p>
        </w:tc>
        <w:tc>
          <w:tcPr>
            <w:tcW w:w="1130" w:type="dxa"/>
            <w:vAlign w:val="center"/>
          </w:tcPr>
          <w:p w14:paraId="504E6D2F" w14:textId="66A33A06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1137" w:type="dxa"/>
            <w:vAlign w:val="center"/>
          </w:tcPr>
          <w:p w14:paraId="6BBF8328" w14:textId="6A003F87" w:rsidR="00500C6C" w:rsidRPr="00DD048F" w:rsidRDefault="00012B8C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</w:tr>
      <w:tr w:rsidR="00DA2B80" w:rsidRPr="00DA2B80" w14:paraId="4ED62F06" w14:textId="77777777" w:rsidTr="00063854">
        <w:trPr>
          <w:trHeight w:hRule="exact" w:val="539"/>
        </w:trPr>
        <w:tc>
          <w:tcPr>
            <w:tcW w:w="1407" w:type="dxa"/>
          </w:tcPr>
          <w:p w14:paraId="79FB1FF2" w14:textId="77777777" w:rsidR="00500C6C" w:rsidRPr="00DD048F" w:rsidRDefault="00500C6C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191" w:type="dxa"/>
            <w:vAlign w:val="center"/>
          </w:tcPr>
          <w:p w14:paraId="32056F5E" w14:textId="1351B489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1130" w:type="dxa"/>
            <w:vAlign w:val="center"/>
          </w:tcPr>
          <w:p w14:paraId="158E24B8" w14:textId="12CEF9B4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0.6</w:t>
            </w:r>
          </w:p>
        </w:tc>
        <w:tc>
          <w:tcPr>
            <w:tcW w:w="1928" w:type="dxa"/>
            <w:vAlign w:val="center"/>
          </w:tcPr>
          <w:p w14:paraId="092369D5" w14:textId="107EBB8D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  <w:highlight w:val="yellow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△194</w:t>
            </w:r>
          </w:p>
        </w:tc>
        <w:tc>
          <w:tcPr>
            <w:tcW w:w="1417" w:type="dxa"/>
            <w:vAlign w:val="center"/>
          </w:tcPr>
          <w:p w14:paraId="2E9FD2B1" w14:textId="6FFE820A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△</w:t>
            </w:r>
            <w:r w:rsidR="00392176">
              <w:rPr>
                <w:rFonts w:ascii="ＭＳ ゴシック" w:eastAsia="ＭＳ ゴシック" w:hAnsi="ＭＳ ゴシック" w:hint="eastAsia"/>
                <w:szCs w:val="21"/>
              </w:rPr>
              <w:t>12,</w:t>
            </w:r>
            <w:r w:rsidR="00102A6D">
              <w:rPr>
                <w:rFonts w:ascii="ＭＳ ゴシック" w:eastAsia="ＭＳ ゴシック" w:hAnsi="ＭＳ ゴシック" w:hint="eastAsia"/>
                <w:szCs w:val="21"/>
              </w:rPr>
              <w:t>057</w:t>
            </w:r>
          </w:p>
        </w:tc>
        <w:tc>
          <w:tcPr>
            <w:tcW w:w="1130" w:type="dxa"/>
            <w:vAlign w:val="center"/>
          </w:tcPr>
          <w:p w14:paraId="4462A0A0" w14:textId="61B04B26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1137" w:type="dxa"/>
            <w:vAlign w:val="center"/>
          </w:tcPr>
          <w:p w14:paraId="16B8E92D" w14:textId="1BCA8F2B" w:rsidR="00500C6C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</w:tr>
    </w:tbl>
    <w:p w14:paraId="5C375366" w14:textId="7053D035" w:rsidR="002E2C49" w:rsidRPr="0064207A" w:rsidRDefault="00C3605E" w:rsidP="00CC0341">
      <w:pPr>
        <w:rPr>
          <w:rFonts w:ascii="ＭＳ ゴシック" w:eastAsia="ＭＳ ゴシック" w:hAnsi="ＭＳ ゴシック"/>
          <w:sz w:val="10"/>
        </w:rPr>
      </w:pPr>
      <w:r w:rsidRPr="00DA2B80">
        <w:rPr>
          <w:rFonts w:asciiTheme="majorEastAsia" w:eastAsiaTheme="majorEastAsia" w:hAnsiTheme="majorEastAsia" w:hint="eastAsia"/>
          <w:sz w:val="24"/>
        </w:rPr>
        <w:t xml:space="preserve">　</w:t>
      </w:r>
      <w:r w:rsidR="000520B8" w:rsidRPr="0064207A">
        <w:rPr>
          <w:rFonts w:ascii="ＭＳ ゴシック" w:eastAsia="ＭＳ ゴシック" w:hAnsi="ＭＳ ゴシック" w:hint="eastAsia"/>
        </w:rPr>
        <w:t>※出火率（</w:t>
      </w:r>
      <w:r w:rsidR="00CC2094" w:rsidRPr="0064207A">
        <w:rPr>
          <w:rFonts w:ascii="ＭＳ ゴシック" w:eastAsia="ＭＳ ゴシック" w:hAnsi="ＭＳ ゴシック" w:hint="eastAsia"/>
        </w:rPr>
        <w:t>高岡市、氷見</w:t>
      </w:r>
      <w:r w:rsidR="000520B8" w:rsidRPr="0064207A">
        <w:rPr>
          <w:rFonts w:ascii="ＭＳ ゴシック" w:eastAsia="ＭＳ ゴシック" w:hAnsi="ＭＳ ゴシック" w:hint="eastAsia"/>
        </w:rPr>
        <w:t>市</w:t>
      </w:r>
      <w:r w:rsidR="00AB02FD" w:rsidRPr="0064207A">
        <w:rPr>
          <w:rFonts w:ascii="ＭＳ ゴシック" w:eastAsia="ＭＳ ゴシック" w:hAnsi="ＭＳ ゴシック" w:hint="eastAsia"/>
        </w:rPr>
        <w:t>の市</w:t>
      </w:r>
      <w:r w:rsidR="000520B8" w:rsidRPr="0064207A">
        <w:rPr>
          <w:rFonts w:ascii="ＭＳ ゴシック" w:eastAsia="ＭＳ ゴシック" w:hAnsi="ＭＳ ゴシック" w:hint="eastAsia"/>
        </w:rPr>
        <w:t>民１万人当</w:t>
      </w:r>
      <w:r w:rsidRPr="0064207A">
        <w:rPr>
          <w:rFonts w:ascii="ＭＳ ゴシック" w:eastAsia="ＭＳ ゴシック" w:hAnsi="ＭＳ ゴシック" w:hint="eastAsia"/>
        </w:rPr>
        <w:t>たりの出火件数）</w:t>
      </w:r>
    </w:p>
    <w:p w14:paraId="539DED6C" w14:textId="77777777" w:rsidR="002E2C49" w:rsidRPr="00DA2B80" w:rsidRDefault="002E2C49" w:rsidP="000A3413">
      <w:pPr>
        <w:spacing w:line="60" w:lineRule="exact"/>
        <w:rPr>
          <w:rFonts w:asciiTheme="minorEastAsia" w:hAnsiTheme="minorEastAsia"/>
          <w:sz w:val="10"/>
        </w:rPr>
      </w:pPr>
    </w:p>
    <w:p w14:paraId="4AFBC708" w14:textId="2A1E90B6" w:rsidR="005F5601" w:rsidRPr="004D636A" w:rsidRDefault="004D636A" w:rsidP="004D636A">
      <w:pPr>
        <w:spacing w:line="260" w:lineRule="exact"/>
        <w:ind w:firstLineChars="100" w:firstLine="240"/>
        <w:rPr>
          <w:rFonts w:asciiTheme="majorEastAsia" w:eastAsiaTheme="majorEastAsia" w:hAnsiTheme="majorEastAsia"/>
          <w:sz w:val="28"/>
          <w:szCs w:val="28"/>
        </w:rPr>
      </w:pPr>
      <w:r w:rsidRPr="004D636A">
        <w:rPr>
          <w:rFonts w:asciiTheme="majorEastAsia" w:eastAsiaTheme="majorEastAsia" w:hAnsiTheme="majorEastAsia" w:hint="eastAsia"/>
          <w:sz w:val="24"/>
          <w:szCs w:val="28"/>
        </w:rPr>
        <w:t>○出火原因</w:t>
      </w:r>
      <w:r w:rsidRPr="00BB25F3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520"/>
        <w:gridCol w:w="992"/>
      </w:tblGrid>
      <w:tr w:rsidR="00DA2B80" w:rsidRPr="00DA2B80" w14:paraId="661ACF3B" w14:textId="77777777" w:rsidTr="00063854">
        <w:trPr>
          <w:trHeight w:val="539"/>
        </w:trPr>
        <w:tc>
          <w:tcPr>
            <w:tcW w:w="1413" w:type="dxa"/>
          </w:tcPr>
          <w:p w14:paraId="01C27547" w14:textId="77777777" w:rsidR="00780DD4" w:rsidRPr="00DD048F" w:rsidRDefault="00CF18A4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780DD4" w:rsidRPr="00DD048F">
              <w:rPr>
                <w:rFonts w:ascii="ＭＳ ゴシック" w:eastAsia="ＭＳ ゴシック" w:hAnsi="ＭＳ ゴシック" w:hint="eastAsia"/>
                <w:szCs w:val="21"/>
              </w:rPr>
              <w:t>１位</w:t>
            </w:r>
          </w:p>
        </w:tc>
        <w:tc>
          <w:tcPr>
            <w:tcW w:w="6520" w:type="dxa"/>
          </w:tcPr>
          <w:p w14:paraId="1C19E47C" w14:textId="13DB4ED8" w:rsidR="004F12D9" w:rsidRPr="00DD048F" w:rsidRDefault="004068F9" w:rsidP="0006385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電気機器、電灯・電話等の配線</w:t>
            </w:r>
          </w:p>
        </w:tc>
        <w:tc>
          <w:tcPr>
            <w:tcW w:w="992" w:type="dxa"/>
          </w:tcPr>
          <w:p w14:paraId="285F2BAA" w14:textId="4D329C5F" w:rsidR="00780DD4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各７</w:t>
            </w:r>
            <w:r w:rsidR="00780DD4" w:rsidRPr="00DD048F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  <w:tr w:rsidR="00DA2B80" w:rsidRPr="00DA2B80" w14:paraId="02640FD3" w14:textId="77777777" w:rsidTr="00063854">
        <w:trPr>
          <w:trHeight w:val="539"/>
        </w:trPr>
        <w:tc>
          <w:tcPr>
            <w:tcW w:w="1413" w:type="dxa"/>
          </w:tcPr>
          <w:p w14:paraId="540BD7EB" w14:textId="3D2E2D23" w:rsidR="00B74AE3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第３</w:t>
            </w:r>
            <w:r w:rsidR="00B74AE3" w:rsidRPr="00DD048F">
              <w:rPr>
                <w:rFonts w:ascii="ＭＳ ゴシック" w:eastAsia="ＭＳ ゴシック" w:hAnsi="ＭＳ ゴシック" w:hint="eastAsia"/>
                <w:szCs w:val="21"/>
              </w:rPr>
              <w:t>位</w:t>
            </w:r>
          </w:p>
        </w:tc>
        <w:tc>
          <w:tcPr>
            <w:tcW w:w="6520" w:type="dxa"/>
          </w:tcPr>
          <w:p w14:paraId="65672BD5" w14:textId="06C51ADB" w:rsidR="00B74AE3" w:rsidRPr="00DD048F" w:rsidRDefault="004068F9" w:rsidP="0006385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たばこ、排気管、放火</w:t>
            </w:r>
          </w:p>
        </w:tc>
        <w:tc>
          <w:tcPr>
            <w:tcW w:w="992" w:type="dxa"/>
          </w:tcPr>
          <w:p w14:paraId="420985F0" w14:textId="5D6F6AF2" w:rsidR="00B74AE3" w:rsidRPr="00DD048F" w:rsidRDefault="004068F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各４</w:t>
            </w:r>
            <w:r w:rsidR="00B74AE3" w:rsidRPr="00DD048F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</w:tbl>
    <w:p w14:paraId="2328E597" w14:textId="6B110E8D" w:rsidR="00CC0341" w:rsidRPr="007D2CBC" w:rsidRDefault="00CC0341" w:rsidP="00063854"/>
    <w:p w14:paraId="672414ED" w14:textId="41851DF4" w:rsidR="00063854" w:rsidRDefault="0047264B" w:rsidP="00063854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２　救急</w:t>
      </w:r>
      <w:r w:rsidR="00386CD7" w:rsidRPr="00BB25F3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3F914C24" w14:textId="327900E5" w:rsidR="00780DD4" w:rsidRPr="00BB25F3" w:rsidRDefault="00E248F4" w:rsidP="00063854">
      <w:pPr>
        <w:spacing w:line="400" w:lineRule="exact"/>
        <w:ind w:firstLineChars="100" w:firstLine="280"/>
        <w:rPr>
          <w:color w:val="FF0000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○</w:t>
      </w:r>
      <w:r w:rsidR="009D06FE" w:rsidRPr="00BB25F3">
        <w:rPr>
          <w:rFonts w:asciiTheme="majorEastAsia" w:eastAsiaTheme="majorEastAsia" w:hAnsiTheme="majorEastAsia" w:hint="eastAsia"/>
          <w:sz w:val="28"/>
          <w:szCs w:val="28"/>
        </w:rPr>
        <w:t>「出動件数」、「搬送人員」とも</w:t>
      </w:r>
      <w:r w:rsidR="001E4889" w:rsidRPr="00BB25F3">
        <w:rPr>
          <w:rFonts w:asciiTheme="majorEastAsia" w:eastAsiaTheme="majorEastAsia" w:hAnsiTheme="majorEastAsia" w:hint="eastAsia"/>
          <w:sz w:val="28"/>
          <w:szCs w:val="28"/>
        </w:rPr>
        <w:t>に</w:t>
      </w:r>
      <w:r w:rsidR="009D06FE" w:rsidRPr="00BB25F3">
        <w:rPr>
          <w:rFonts w:asciiTheme="majorEastAsia" w:eastAsiaTheme="majorEastAsia" w:hAnsiTheme="majorEastAsia" w:hint="eastAsia"/>
          <w:sz w:val="28"/>
          <w:szCs w:val="28"/>
        </w:rPr>
        <w:t>増加</w:t>
      </w:r>
    </w:p>
    <w:tbl>
      <w:tblPr>
        <w:tblStyle w:val="a3"/>
        <w:tblpPr w:leftFromText="142" w:rightFromText="142" w:vertAnchor="text" w:horzAnchor="margin" w:tblpY="47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701"/>
      </w:tblGrid>
      <w:tr w:rsidR="00A861A7" w:rsidRPr="00EE1EAC" w14:paraId="715478B6" w14:textId="77777777" w:rsidTr="0041109E">
        <w:trPr>
          <w:trHeight w:val="540"/>
        </w:trPr>
        <w:tc>
          <w:tcPr>
            <w:tcW w:w="1555" w:type="dxa"/>
          </w:tcPr>
          <w:p w14:paraId="096EE4FC" w14:textId="77777777" w:rsidR="00A861A7" w:rsidRPr="00A861A7" w:rsidRDefault="00A861A7" w:rsidP="0041109E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7E535B6E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</w:tcPr>
          <w:p w14:paraId="5EE77A87" w14:textId="0648B210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搬送人員（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A861A7" w:rsidRPr="00EE1EAC" w14:paraId="42697507" w14:textId="77777777" w:rsidTr="0041109E">
        <w:trPr>
          <w:trHeight w:val="540"/>
        </w:trPr>
        <w:tc>
          <w:tcPr>
            <w:tcW w:w="1555" w:type="dxa"/>
          </w:tcPr>
          <w:p w14:paraId="50A7DEFE" w14:textId="77777777" w:rsidR="00A861A7" w:rsidRPr="00DD048F" w:rsidRDefault="00A861A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22A04C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10,592</w:t>
            </w:r>
          </w:p>
        </w:tc>
        <w:tc>
          <w:tcPr>
            <w:tcW w:w="1701" w:type="dxa"/>
            <w:shd w:val="clear" w:color="auto" w:fill="auto"/>
          </w:tcPr>
          <w:p w14:paraId="726C5E45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9,685</w:t>
            </w:r>
          </w:p>
        </w:tc>
      </w:tr>
      <w:tr w:rsidR="00A861A7" w:rsidRPr="00EE1EAC" w14:paraId="372A1CA5" w14:textId="77777777" w:rsidTr="0041109E">
        <w:trPr>
          <w:trHeight w:val="540"/>
        </w:trPr>
        <w:tc>
          <w:tcPr>
            <w:tcW w:w="1555" w:type="dxa"/>
          </w:tcPr>
          <w:p w14:paraId="62BB600A" w14:textId="77777777" w:rsidR="00A861A7" w:rsidRPr="00DD048F" w:rsidRDefault="00A861A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701" w:type="dxa"/>
          </w:tcPr>
          <w:p w14:paraId="496038F2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DD048F">
              <w:rPr>
                <w:rFonts w:ascii="ＭＳ ゴシック" w:eastAsia="ＭＳ ゴシック" w:hAnsi="ＭＳ ゴシック"/>
                <w:szCs w:val="21"/>
              </w:rPr>
              <w:t>,512</w:t>
            </w: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 w14:paraId="0B75898A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9,552</w:t>
            </w:r>
          </w:p>
        </w:tc>
      </w:tr>
      <w:tr w:rsidR="00A861A7" w:rsidRPr="00EE1EAC" w14:paraId="6F36B3FA" w14:textId="77777777" w:rsidTr="0041109E">
        <w:trPr>
          <w:trHeight w:val="540"/>
        </w:trPr>
        <w:tc>
          <w:tcPr>
            <w:tcW w:w="1555" w:type="dxa"/>
          </w:tcPr>
          <w:p w14:paraId="6599B18B" w14:textId="77777777" w:rsidR="00A861A7" w:rsidRPr="00DD048F" w:rsidRDefault="00A861A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701" w:type="dxa"/>
          </w:tcPr>
          <w:p w14:paraId="543D05E6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80</w:t>
            </w:r>
          </w:p>
        </w:tc>
        <w:tc>
          <w:tcPr>
            <w:tcW w:w="1701" w:type="dxa"/>
          </w:tcPr>
          <w:p w14:paraId="441831AE" w14:textId="77777777" w:rsidR="00A861A7" w:rsidRPr="00DD048F" w:rsidRDefault="00A861A7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133</w:t>
            </w:r>
          </w:p>
        </w:tc>
      </w:tr>
    </w:tbl>
    <w:tbl>
      <w:tblPr>
        <w:tblStyle w:val="a3"/>
        <w:tblpPr w:leftFromText="142" w:rightFromText="142" w:vertAnchor="text" w:horzAnchor="page" w:tblpX="5971" w:tblpY="56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A861A7" w:rsidRPr="00EE1EAC" w14:paraId="779F2BBB" w14:textId="77777777" w:rsidTr="0041109E">
        <w:trPr>
          <w:trHeight w:val="360"/>
        </w:trPr>
        <w:tc>
          <w:tcPr>
            <w:tcW w:w="1701" w:type="dxa"/>
          </w:tcPr>
          <w:p w14:paraId="6AFD8D89" w14:textId="77777777" w:rsidR="00A861A7" w:rsidRPr="00DD048F" w:rsidRDefault="00A861A7" w:rsidP="005B0FC5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1C2BA699" w14:textId="77777777" w:rsidR="00A861A7" w:rsidRPr="00DD048F" w:rsidRDefault="00A861A7" w:rsidP="005B0FC5">
            <w:pPr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51A30FBA" w14:textId="77777777" w:rsidR="00A861A7" w:rsidRPr="00DD048F" w:rsidRDefault="00A861A7" w:rsidP="005B0FC5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A861A7" w:rsidRPr="00EE1EAC" w14:paraId="2064A6FE" w14:textId="77777777" w:rsidTr="0041109E">
        <w:trPr>
          <w:trHeight w:val="360"/>
        </w:trPr>
        <w:tc>
          <w:tcPr>
            <w:tcW w:w="1701" w:type="dxa"/>
          </w:tcPr>
          <w:p w14:paraId="305DAAFB" w14:textId="77777777" w:rsidR="00A861A7" w:rsidRPr="00DD048F" w:rsidRDefault="00A861A7" w:rsidP="005B0FC5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753761" w14:textId="77777777" w:rsidR="00A861A7" w:rsidRPr="00DD048F" w:rsidRDefault="00A861A7" w:rsidP="005B0FC5">
            <w:pPr>
              <w:widowControl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6,949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A2FB2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65.6</w:t>
            </w:r>
          </w:p>
        </w:tc>
      </w:tr>
      <w:tr w:rsidR="00A861A7" w:rsidRPr="00EE1EAC" w14:paraId="413C46A3" w14:textId="77777777" w:rsidTr="0041109E">
        <w:trPr>
          <w:trHeight w:val="360"/>
        </w:trPr>
        <w:tc>
          <w:tcPr>
            <w:tcW w:w="1701" w:type="dxa"/>
          </w:tcPr>
          <w:p w14:paraId="50672455" w14:textId="77777777" w:rsidR="00A861A7" w:rsidRPr="00DD048F" w:rsidRDefault="00A861A7" w:rsidP="005B0FC5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E9A45A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2,013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2D182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19.0</w:t>
            </w:r>
          </w:p>
        </w:tc>
      </w:tr>
      <w:tr w:rsidR="00A861A7" w:rsidRPr="00EE1EAC" w14:paraId="180E672A" w14:textId="77777777" w:rsidTr="0041109E">
        <w:trPr>
          <w:trHeight w:val="360"/>
        </w:trPr>
        <w:tc>
          <w:tcPr>
            <w:tcW w:w="1701" w:type="dxa"/>
          </w:tcPr>
          <w:p w14:paraId="406EAFF6" w14:textId="77777777" w:rsidR="00A861A7" w:rsidRPr="00DD048F" w:rsidRDefault="00A861A7" w:rsidP="005B0FC5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61348D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9EA4D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4.3</w:t>
            </w:r>
          </w:p>
        </w:tc>
      </w:tr>
      <w:tr w:rsidR="00A861A7" w:rsidRPr="00EE1EAC" w14:paraId="285E2206" w14:textId="77777777" w:rsidTr="0041109E">
        <w:trPr>
          <w:trHeight w:val="360"/>
        </w:trPr>
        <w:tc>
          <w:tcPr>
            <w:tcW w:w="1701" w:type="dxa"/>
          </w:tcPr>
          <w:p w14:paraId="7B986BE7" w14:textId="77777777" w:rsidR="00A861A7" w:rsidRPr="00DD048F" w:rsidRDefault="00A861A7" w:rsidP="005B0FC5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707F38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1,170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D5C62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11.1</w:t>
            </w:r>
          </w:p>
        </w:tc>
      </w:tr>
      <w:tr w:rsidR="00A861A7" w:rsidRPr="00EE1EAC" w14:paraId="4FD757E9" w14:textId="77777777" w:rsidTr="0041109E">
        <w:trPr>
          <w:trHeight w:val="360"/>
        </w:trPr>
        <w:tc>
          <w:tcPr>
            <w:tcW w:w="1701" w:type="dxa"/>
          </w:tcPr>
          <w:p w14:paraId="3E4C14ED" w14:textId="77777777" w:rsidR="00A861A7" w:rsidRPr="00DD048F" w:rsidRDefault="00A861A7" w:rsidP="005B0FC5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B8C49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10,592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18B3D" w14:textId="77777777" w:rsidR="00A861A7" w:rsidRPr="00DD048F" w:rsidRDefault="00A861A7" w:rsidP="005B0FC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D048F">
              <w:rPr>
                <w:rFonts w:ascii="ＭＳ ゴシック" w:eastAsia="ＭＳ ゴシック" w:hAnsi="ＭＳ ゴシック" w:hint="eastAsia"/>
                <w:szCs w:val="21"/>
              </w:rPr>
              <w:t>100</w:t>
            </w:r>
            <w:r w:rsidRPr="00DD048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</w:tbl>
    <w:p w14:paraId="0FBCE892" w14:textId="6D4C38C8" w:rsidR="00C7231A" w:rsidRDefault="00C7231A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202B525C" w14:textId="74FD722C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3A11F3BB" w14:textId="6AADE826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2CAFE04F" w14:textId="42C50FE1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1CFEFDB0" w14:textId="16EE4085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4D2DFCB1" w14:textId="0D08E581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29593C43" w14:textId="36037B5B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3EA02348" w14:textId="2E485291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279449D6" w14:textId="42E1119F" w:rsidR="00A861A7" w:rsidRDefault="00A861A7" w:rsidP="00B0053B">
      <w:pPr>
        <w:spacing w:line="240" w:lineRule="exact"/>
        <w:rPr>
          <w:rFonts w:ascii="ＭＳ ゴシック" w:eastAsia="ＭＳ ゴシック" w:hAnsi="ＭＳ ゴシック"/>
          <w:sz w:val="24"/>
        </w:rPr>
      </w:pPr>
    </w:p>
    <w:p w14:paraId="7BB89FF2" w14:textId="77777777" w:rsidR="00C527AD" w:rsidRDefault="00C527AD" w:rsidP="00B0053B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14:paraId="3ACDD82C" w14:textId="77777777" w:rsidR="00AB19BD" w:rsidRPr="00AB19BD" w:rsidRDefault="00AB19BD" w:rsidP="00063854">
      <w:pPr>
        <w:rPr>
          <w:rFonts w:ascii="ＭＳ ゴシック" w:eastAsia="ＭＳ ゴシック" w:hAnsi="ＭＳ ゴシック"/>
          <w:szCs w:val="21"/>
        </w:rPr>
      </w:pPr>
    </w:p>
    <w:p w14:paraId="7EB09141" w14:textId="7543B64A" w:rsidR="00780DD4" w:rsidRPr="00BB25F3" w:rsidRDefault="0047264B" w:rsidP="00063854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３　救助</w:t>
      </w:r>
      <w:r w:rsidR="00386CD7" w:rsidRPr="00BB25F3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56C156E2" w14:textId="7AEB0E30" w:rsidR="00780DD4" w:rsidRPr="00BB25F3" w:rsidRDefault="000A3413" w:rsidP="00063854">
      <w:pPr>
        <w:spacing w:line="400" w:lineRule="exact"/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BB25F3">
        <w:rPr>
          <w:rFonts w:ascii="ＭＳ ゴシック" w:eastAsia="ＭＳ ゴシック" w:hAnsi="ＭＳ ゴシック" w:hint="eastAsia"/>
          <w:sz w:val="28"/>
          <w:szCs w:val="28"/>
        </w:rPr>
        <w:t>○</w:t>
      </w:r>
      <w:r w:rsidR="00F14E8D" w:rsidRPr="00BB25F3">
        <w:rPr>
          <w:rFonts w:ascii="ＭＳ ゴシック" w:eastAsia="ＭＳ ゴシック" w:hAnsi="ＭＳ ゴシック" w:hint="eastAsia"/>
          <w:sz w:val="28"/>
          <w:szCs w:val="28"/>
        </w:rPr>
        <w:t>「出動件数」、「救助人員」ともに増加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701"/>
      </w:tblGrid>
      <w:tr w:rsidR="00CF18A4" w:rsidRPr="000A3413" w14:paraId="29352A3D" w14:textId="77777777" w:rsidTr="00364EC6">
        <w:trPr>
          <w:trHeight w:val="510"/>
        </w:trPr>
        <w:tc>
          <w:tcPr>
            <w:tcW w:w="1555" w:type="dxa"/>
          </w:tcPr>
          <w:p w14:paraId="522F0813" w14:textId="77777777" w:rsidR="00CF18A4" w:rsidRPr="00286A3C" w:rsidRDefault="00CF18A4" w:rsidP="0041109E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7AA5ADA2" w14:textId="73BFDDCC" w:rsidR="00CF18A4" w:rsidRPr="00286A3C" w:rsidRDefault="00CF18A4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</w:tcPr>
          <w:p w14:paraId="304D86B2" w14:textId="1315DE99" w:rsidR="00CF18A4" w:rsidRPr="00286A3C" w:rsidRDefault="00CF18A4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救助人員（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0D0F77" w:rsidRPr="000A3413" w14:paraId="0970D177" w14:textId="77777777" w:rsidTr="00364EC6">
        <w:trPr>
          <w:trHeight w:val="510"/>
        </w:trPr>
        <w:tc>
          <w:tcPr>
            <w:tcW w:w="1555" w:type="dxa"/>
          </w:tcPr>
          <w:p w14:paraId="77A23C40" w14:textId="77777777" w:rsidR="000D0F77" w:rsidRPr="00286A3C" w:rsidRDefault="000D0F7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701" w:type="dxa"/>
            <w:shd w:val="clear" w:color="auto" w:fill="auto"/>
          </w:tcPr>
          <w:p w14:paraId="25EE5824" w14:textId="35E06537" w:rsidR="000D0F77" w:rsidRPr="00286A3C" w:rsidRDefault="00F14E8D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110</w:t>
            </w:r>
          </w:p>
        </w:tc>
        <w:tc>
          <w:tcPr>
            <w:tcW w:w="1701" w:type="dxa"/>
            <w:shd w:val="clear" w:color="auto" w:fill="auto"/>
          </w:tcPr>
          <w:p w14:paraId="43B81E57" w14:textId="1453E0B9" w:rsidR="000D0F77" w:rsidRPr="00286A3C" w:rsidRDefault="00F14E8D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72</w:t>
            </w:r>
          </w:p>
        </w:tc>
      </w:tr>
      <w:tr w:rsidR="000D0F77" w:rsidRPr="000A3413" w14:paraId="12EFA741" w14:textId="77777777" w:rsidTr="00364EC6">
        <w:trPr>
          <w:trHeight w:val="510"/>
        </w:trPr>
        <w:tc>
          <w:tcPr>
            <w:tcW w:w="1555" w:type="dxa"/>
          </w:tcPr>
          <w:p w14:paraId="48207E3F" w14:textId="77777777" w:rsidR="000D0F77" w:rsidRPr="00286A3C" w:rsidRDefault="000D0F7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701" w:type="dxa"/>
            <w:shd w:val="clear" w:color="auto" w:fill="auto"/>
          </w:tcPr>
          <w:p w14:paraId="219823AF" w14:textId="21663B83" w:rsidR="000D0F77" w:rsidRPr="00286A3C" w:rsidRDefault="001E4889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105</w:t>
            </w:r>
          </w:p>
        </w:tc>
        <w:tc>
          <w:tcPr>
            <w:tcW w:w="1701" w:type="dxa"/>
            <w:shd w:val="clear" w:color="auto" w:fill="auto"/>
          </w:tcPr>
          <w:p w14:paraId="649DC085" w14:textId="74B28F42" w:rsidR="000D0F77" w:rsidRPr="00286A3C" w:rsidRDefault="001E4889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67</w:t>
            </w:r>
          </w:p>
        </w:tc>
      </w:tr>
      <w:tr w:rsidR="000D0F77" w:rsidRPr="000A3413" w14:paraId="0D67B17E" w14:textId="77777777" w:rsidTr="00364EC6">
        <w:trPr>
          <w:trHeight w:val="510"/>
        </w:trPr>
        <w:tc>
          <w:tcPr>
            <w:tcW w:w="1555" w:type="dxa"/>
          </w:tcPr>
          <w:p w14:paraId="0EF02289" w14:textId="77777777" w:rsidR="000D0F77" w:rsidRPr="00286A3C" w:rsidRDefault="000D0F77" w:rsidP="0041109E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701" w:type="dxa"/>
          </w:tcPr>
          <w:p w14:paraId="2D69A4E8" w14:textId="14CDC7D9" w:rsidR="000D0F77" w:rsidRPr="00286A3C" w:rsidRDefault="00F14E8D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1701" w:type="dxa"/>
          </w:tcPr>
          <w:p w14:paraId="48E82887" w14:textId="0E833144" w:rsidR="000D0F77" w:rsidRPr="00286A3C" w:rsidRDefault="00F14E8D" w:rsidP="0041109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</w:tr>
    </w:tbl>
    <w:tbl>
      <w:tblPr>
        <w:tblStyle w:val="a3"/>
        <w:tblpPr w:leftFromText="142" w:rightFromText="142" w:vertAnchor="text" w:horzAnchor="page" w:tblpX="5855" w:tblpY="1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A861A7" w:rsidRPr="000A3413" w14:paraId="427E26C6" w14:textId="77777777" w:rsidTr="00136C9E">
        <w:trPr>
          <w:trHeight w:val="360"/>
        </w:trPr>
        <w:tc>
          <w:tcPr>
            <w:tcW w:w="1701" w:type="dxa"/>
          </w:tcPr>
          <w:p w14:paraId="76E1DDAE" w14:textId="77777777" w:rsidR="00A861A7" w:rsidRPr="00286A3C" w:rsidRDefault="00A861A7" w:rsidP="00136C9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520245EF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3C41C70E" w14:textId="77777777" w:rsidR="00A861A7" w:rsidRPr="00286A3C" w:rsidRDefault="00A861A7" w:rsidP="00136C9E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A861A7" w:rsidRPr="000A3413" w14:paraId="204B433E" w14:textId="77777777" w:rsidTr="00136C9E">
        <w:trPr>
          <w:trHeight w:val="360"/>
        </w:trPr>
        <w:tc>
          <w:tcPr>
            <w:tcW w:w="1701" w:type="dxa"/>
          </w:tcPr>
          <w:p w14:paraId="7CA246BA" w14:textId="77777777" w:rsidR="00A861A7" w:rsidRPr="00286A3C" w:rsidRDefault="00A861A7" w:rsidP="00136C9E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788054BD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6E3FCA92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30.9</w:t>
            </w:r>
          </w:p>
        </w:tc>
      </w:tr>
      <w:tr w:rsidR="00A861A7" w:rsidRPr="000A3413" w14:paraId="1FE08D86" w14:textId="77777777" w:rsidTr="00136C9E">
        <w:trPr>
          <w:trHeight w:val="360"/>
        </w:trPr>
        <w:tc>
          <w:tcPr>
            <w:tcW w:w="1701" w:type="dxa"/>
          </w:tcPr>
          <w:p w14:paraId="025F7346" w14:textId="77777777" w:rsidR="00A861A7" w:rsidRPr="00286A3C" w:rsidRDefault="00A861A7" w:rsidP="00136C9E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22D5FE6D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068E65B5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19.1</w:t>
            </w:r>
          </w:p>
        </w:tc>
      </w:tr>
      <w:tr w:rsidR="00A861A7" w:rsidRPr="000A3413" w14:paraId="5E9C519F" w14:textId="77777777" w:rsidTr="00136C9E">
        <w:trPr>
          <w:trHeight w:val="360"/>
        </w:trPr>
        <w:tc>
          <w:tcPr>
            <w:tcW w:w="1701" w:type="dxa"/>
          </w:tcPr>
          <w:p w14:paraId="04A20D13" w14:textId="77777777" w:rsidR="00A861A7" w:rsidRPr="00286A3C" w:rsidRDefault="00A861A7" w:rsidP="00136C9E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57DC38A4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3675C1E5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32.7</w:t>
            </w:r>
          </w:p>
        </w:tc>
      </w:tr>
      <w:tr w:rsidR="00A861A7" w:rsidRPr="000A3413" w14:paraId="54520476" w14:textId="77777777" w:rsidTr="00136C9E">
        <w:trPr>
          <w:trHeight w:val="360"/>
        </w:trPr>
        <w:tc>
          <w:tcPr>
            <w:tcW w:w="1701" w:type="dxa"/>
          </w:tcPr>
          <w:p w14:paraId="2DF41C07" w14:textId="77777777" w:rsidR="00A861A7" w:rsidRPr="00286A3C" w:rsidRDefault="00A861A7" w:rsidP="00136C9E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08E3F52A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14:paraId="2C40FDB6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17.3</w:t>
            </w:r>
          </w:p>
        </w:tc>
      </w:tr>
      <w:tr w:rsidR="00A861A7" w14:paraId="7C55B793" w14:textId="77777777" w:rsidTr="00136C9E">
        <w:trPr>
          <w:trHeight w:val="360"/>
        </w:trPr>
        <w:tc>
          <w:tcPr>
            <w:tcW w:w="1701" w:type="dxa"/>
          </w:tcPr>
          <w:p w14:paraId="6981F86F" w14:textId="77777777" w:rsidR="00A861A7" w:rsidRPr="00286A3C" w:rsidRDefault="00A861A7" w:rsidP="00136C9E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3A24A4CC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2AD30439" w14:textId="77777777" w:rsidR="00A861A7" w:rsidRPr="00286A3C" w:rsidRDefault="00A861A7" w:rsidP="00136C9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86A3C">
              <w:rPr>
                <w:rFonts w:ascii="ＭＳ ゴシック" w:eastAsia="ＭＳ ゴシック" w:hAnsi="ＭＳ ゴシック" w:hint="eastAsia"/>
                <w:szCs w:val="21"/>
              </w:rPr>
              <w:t>100</w:t>
            </w:r>
            <w:r w:rsidRPr="00286A3C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</w:tbl>
    <w:p w14:paraId="5E10D835" w14:textId="0727E0DF" w:rsidR="000C4E80" w:rsidRPr="00762C01" w:rsidRDefault="000C4E80" w:rsidP="00A861A7">
      <w:pPr>
        <w:tabs>
          <w:tab w:val="left" w:pos="4855"/>
        </w:tabs>
        <w:rPr>
          <w:rFonts w:asciiTheme="majorEastAsia" w:eastAsiaTheme="majorEastAsia" w:hAnsiTheme="majorEastAsia"/>
          <w:sz w:val="24"/>
          <w:szCs w:val="24"/>
        </w:rPr>
      </w:pPr>
    </w:p>
    <w:p w14:paraId="7CCF0062" w14:textId="45807D81" w:rsidR="00F358C5" w:rsidRPr="00286A3C" w:rsidRDefault="00F358C5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6D5BA184" w14:textId="6F50351E" w:rsidR="00F42632" w:rsidRPr="00286A3C" w:rsidRDefault="00F42632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7312BCF3" w14:textId="27880CFE" w:rsidR="00F42632" w:rsidRPr="00286A3C" w:rsidRDefault="00F42632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29672765" w14:textId="7E826501" w:rsidR="00C7231A" w:rsidRPr="00286A3C" w:rsidRDefault="00C7231A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6B69E367" w14:textId="16077EBD" w:rsidR="00C7231A" w:rsidRDefault="00C7231A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3895D85A" w14:textId="755A732B" w:rsidR="00A861A7" w:rsidRDefault="00A861A7" w:rsidP="00D1438C">
      <w:pPr>
        <w:tabs>
          <w:tab w:val="left" w:pos="585"/>
        </w:tabs>
        <w:rPr>
          <w:rFonts w:ascii="ＭＳ ゴシック" w:eastAsia="ＭＳ ゴシック" w:hAnsi="ＭＳ ゴシック"/>
          <w:szCs w:val="21"/>
        </w:rPr>
      </w:pPr>
    </w:p>
    <w:p w14:paraId="0BE6430D" w14:textId="158CC44D" w:rsidR="003C0D7C" w:rsidRDefault="004B1494" w:rsidP="00063854">
      <w:pPr>
        <w:spacing w:line="24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04814CB2" w14:textId="5A6C4523" w:rsidR="003C0D7C" w:rsidRDefault="003C0D7C" w:rsidP="00063854">
      <w:pPr>
        <w:rPr>
          <w:rFonts w:ascii="ＭＳ ゴシック" w:eastAsia="ＭＳ ゴシック" w:hAnsi="ＭＳ ゴシック"/>
          <w:szCs w:val="21"/>
        </w:rPr>
      </w:pPr>
    </w:p>
    <w:p w14:paraId="40214E3F" w14:textId="41DCA230" w:rsidR="000900FE" w:rsidRDefault="00A6196E" w:rsidP="000900FE">
      <w:pPr>
        <w:spacing w:line="50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令和６</w:t>
      </w:r>
      <w:r w:rsidR="00386CD7" w:rsidRPr="0042657D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FF74AB" w:rsidRPr="0042657D">
        <w:rPr>
          <w:rFonts w:asciiTheme="majorEastAsia" w:eastAsiaTheme="majorEastAsia" w:hAnsiTheme="majorEastAsia" w:hint="eastAsia"/>
          <w:sz w:val="28"/>
          <w:szCs w:val="28"/>
        </w:rPr>
        <w:t>火災と救急・救助の概況</w:t>
      </w:r>
    </w:p>
    <w:p w14:paraId="32CCE274" w14:textId="77777777" w:rsidR="001F658D" w:rsidRPr="00063854" w:rsidRDefault="001F658D" w:rsidP="00063854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37AFF7FE" w14:textId="5F599732" w:rsidR="0041109E" w:rsidRPr="00BB25F3" w:rsidRDefault="0041109E" w:rsidP="0041109E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【高岡市】</w:t>
      </w:r>
    </w:p>
    <w:p w14:paraId="74C9A5A2" w14:textId="77777777" w:rsidR="0041109E" w:rsidRPr="00BB25F3" w:rsidRDefault="0041109E" w:rsidP="00063854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</w:p>
    <w:p w14:paraId="2D07C78A" w14:textId="77777777" w:rsidR="0041109E" w:rsidRDefault="0041109E" w:rsidP="00136C9E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１　火災</w:t>
      </w:r>
    </w:p>
    <w:p w14:paraId="0B3E12D2" w14:textId="2E4520CB" w:rsidR="00F42632" w:rsidRPr="00136C9E" w:rsidRDefault="00F42632" w:rsidP="0041109E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4207A">
        <w:rPr>
          <w:rFonts w:asciiTheme="majorEastAsia" w:eastAsiaTheme="majorEastAsia" w:hAnsiTheme="majorEastAsia" w:hint="eastAsia"/>
          <w:sz w:val="28"/>
          <w:szCs w:val="28"/>
        </w:rPr>
        <w:t>○</w:t>
      </w:r>
      <w:r w:rsidR="0073175D" w:rsidRPr="0064207A">
        <w:rPr>
          <w:rFonts w:asciiTheme="majorEastAsia" w:eastAsiaTheme="majorEastAsia" w:hAnsiTheme="majorEastAsia" w:hint="eastAsia"/>
          <w:sz w:val="28"/>
          <w:szCs w:val="28"/>
        </w:rPr>
        <w:t>出火原因の第１位は「電気機器</w:t>
      </w:r>
      <w:r w:rsidR="000C7957" w:rsidRPr="0064207A">
        <w:rPr>
          <w:rFonts w:asciiTheme="majorEastAsia" w:eastAsiaTheme="majorEastAsia" w:hAnsiTheme="majorEastAsia" w:hint="eastAsia"/>
          <w:sz w:val="28"/>
          <w:szCs w:val="28"/>
        </w:rPr>
        <w:t>」</w:t>
      </w:r>
    </w:p>
    <w:tbl>
      <w:tblPr>
        <w:tblStyle w:val="a3"/>
        <w:tblW w:w="9340" w:type="dxa"/>
        <w:tblLayout w:type="fixed"/>
        <w:tblLook w:val="04A0" w:firstRow="1" w:lastRow="0" w:firstColumn="1" w:lastColumn="0" w:noHBand="0" w:noVBand="1"/>
      </w:tblPr>
      <w:tblGrid>
        <w:gridCol w:w="1407"/>
        <w:gridCol w:w="1191"/>
        <w:gridCol w:w="1130"/>
        <w:gridCol w:w="1928"/>
        <w:gridCol w:w="1417"/>
        <w:gridCol w:w="1130"/>
        <w:gridCol w:w="1137"/>
      </w:tblGrid>
      <w:tr w:rsidR="00F42632" w:rsidRPr="00ED33E8" w14:paraId="7C43485E" w14:textId="77777777" w:rsidTr="00136C9E">
        <w:trPr>
          <w:trHeight w:val="680"/>
        </w:trPr>
        <w:tc>
          <w:tcPr>
            <w:tcW w:w="1407" w:type="dxa"/>
          </w:tcPr>
          <w:p w14:paraId="6764A79B" w14:textId="77777777" w:rsidR="00F42632" w:rsidRPr="0064207A" w:rsidRDefault="00F42632" w:rsidP="00F1643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91" w:type="dxa"/>
          </w:tcPr>
          <w:p w14:paraId="1B7EC150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火災件数</w:t>
            </w:r>
          </w:p>
          <w:p w14:paraId="68CAE6B6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130" w:type="dxa"/>
          </w:tcPr>
          <w:p w14:paraId="4B01CD5A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出火率</w:t>
            </w:r>
          </w:p>
          <w:p w14:paraId="1F2FCB7E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928" w:type="dxa"/>
          </w:tcPr>
          <w:p w14:paraId="079E536E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建物焼損床面積（㎡）</w:t>
            </w:r>
          </w:p>
        </w:tc>
        <w:tc>
          <w:tcPr>
            <w:tcW w:w="1417" w:type="dxa"/>
          </w:tcPr>
          <w:p w14:paraId="5FF34E58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損害額</w:t>
            </w:r>
          </w:p>
          <w:p w14:paraId="14116654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（千円）</w:t>
            </w:r>
          </w:p>
        </w:tc>
        <w:tc>
          <w:tcPr>
            <w:tcW w:w="1130" w:type="dxa"/>
          </w:tcPr>
          <w:p w14:paraId="7A8F6E9E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死　者</w:t>
            </w:r>
          </w:p>
          <w:p w14:paraId="6B9395E3" w14:textId="02A4AB63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137" w:type="dxa"/>
          </w:tcPr>
          <w:p w14:paraId="17EA1449" w14:textId="77777777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負傷者</w:t>
            </w:r>
          </w:p>
          <w:p w14:paraId="0A1900E0" w14:textId="430F5EF8" w:rsidR="00F42632" w:rsidRPr="0064207A" w:rsidRDefault="00F42632" w:rsidP="00F1643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0D0F77" w:rsidRPr="00ED33E8" w14:paraId="205DF22E" w14:textId="77777777" w:rsidTr="00063854">
        <w:trPr>
          <w:trHeight w:val="539"/>
        </w:trPr>
        <w:tc>
          <w:tcPr>
            <w:tcW w:w="1407" w:type="dxa"/>
            <w:vAlign w:val="center"/>
          </w:tcPr>
          <w:p w14:paraId="3C3C4ACA" w14:textId="77777777" w:rsidR="000D0F77" w:rsidRPr="0064207A" w:rsidRDefault="000D0F77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191" w:type="dxa"/>
            <w:vAlign w:val="center"/>
          </w:tcPr>
          <w:p w14:paraId="700DFEF9" w14:textId="195F0A0D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40</w:t>
            </w:r>
          </w:p>
        </w:tc>
        <w:tc>
          <w:tcPr>
            <w:tcW w:w="1130" w:type="dxa"/>
            <w:vAlign w:val="center"/>
          </w:tcPr>
          <w:p w14:paraId="63FB7D42" w14:textId="555CCCB4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2.5</w:t>
            </w:r>
          </w:p>
        </w:tc>
        <w:tc>
          <w:tcPr>
            <w:tcW w:w="1928" w:type="dxa"/>
            <w:vAlign w:val="center"/>
          </w:tcPr>
          <w:p w14:paraId="42012EE8" w14:textId="221A0099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1,575</w:t>
            </w:r>
          </w:p>
        </w:tc>
        <w:tc>
          <w:tcPr>
            <w:tcW w:w="1417" w:type="dxa"/>
            <w:vAlign w:val="center"/>
          </w:tcPr>
          <w:p w14:paraId="427163A1" w14:textId="13CCCA67" w:rsidR="000D0F77" w:rsidRPr="0064207A" w:rsidRDefault="00392176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97,</w:t>
            </w:r>
            <w:r w:rsidR="00102A6D">
              <w:rPr>
                <w:rFonts w:ascii="ＭＳ ゴシック" w:eastAsia="ＭＳ ゴシック" w:hAnsi="ＭＳ ゴシック" w:hint="eastAsia"/>
                <w:szCs w:val="21"/>
              </w:rPr>
              <w:t>820</w:t>
            </w:r>
          </w:p>
        </w:tc>
        <w:tc>
          <w:tcPr>
            <w:tcW w:w="1130" w:type="dxa"/>
            <w:vAlign w:val="center"/>
          </w:tcPr>
          <w:p w14:paraId="1308002B" w14:textId="30371258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1137" w:type="dxa"/>
            <w:vAlign w:val="center"/>
          </w:tcPr>
          <w:p w14:paraId="34FB1B95" w14:textId="5436977B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</w:tr>
      <w:tr w:rsidR="000D0F77" w:rsidRPr="00ED33E8" w14:paraId="391BAD4A" w14:textId="77777777" w:rsidTr="00063854">
        <w:trPr>
          <w:trHeight w:val="539"/>
        </w:trPr>
        <w:tc>
          <w:tcPr>
            <w:tcW w:w="1407" w:type="dxa"/>
          </w:tcPr>
          <w:p w14:paraId="4F209A63" w14:textId="77777777" w:rsidR="000D0F77" w:rsidRPr="0064207A" w:rsidRDefault="000D0F77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191" w:type="dxa"/>
            <w:vAlign w:val="center"/>
          </w:tcPr>
          <w:p w14:paraId="30CFB357" w14:textId="17F5E906" w:rsidR="000D0F77" w:rsidRPr="0064207A" w:rsidRDefault="001E488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29</w:t>
            </w:r>
          </w:p>
        </w:tc>
        <w:tc>
          <w:tcPr>
            <w:tcW w:w="1130" w:type="dxa"/>
            <w:vAlign w:val="center"/>
          </w:tcPr>
          <w:p w14:paraId="2B1FCF3F" w14:textId="4BF59AC9" w:rsidR="000D0F77" w:rsidRPr="0064207A" w:rsidRDefault="001E488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1.8</w:t>
            </w:r>
          </w:p>
        </w:tc>
        <w:tc>
          <w:tcPr>
            <w:tcW w:w="1928" w:type="dxa"/>
            <w:vAlign w:val="center"/>
          </w:tcPr>
          <w:p w14:paraId="7E5E7807" w14:textId="3DF8D980" w:rsidR="000D0F77" w:rsidRPr="0064207A" w:rsidRDefault="001E488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2,438</w:t>
            </w:r>
          </w:p>
        </w:tc>
        <w:tc>
          <w:tcPr>
            <w:tcW w:w="1417" w:type="dxa"/>
            <w:vAlign w:val="center"/>
          </w:tcPr>
          <w:p w14:paraId="092FA413" w14:textId="720D3018" w:rsidR="000D0F77" w:rsidRPr="0064207A" w:rsidRDefault="001E488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117,433</w:t>
            </w:r>
          </w:p>
        </w:tc>
        <w:tc>
          <w:tcPr>
            <w:tcW w:w="1130" w:type="dxa"/>
            <w:vAlign w:val="center"/>
          </w:tcPr>
          <w:p w14:paraId="03B62660" w14:textId="3B1CBB8C" w:rsidR="000D0F77" w:rsidRPr="0064207A" w:rsidRDefault="00EB7E3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1137" w:type="dxa"/>
            <w:vAlign w:val="center"/>
          </w:tcPr>
          <w:p w14:paraId="7DEAF090" w14:textId="2B7AEC34" w:rsidR="000D0F77" w:rsidRPr="0064207A" w:rsidRDefault="001E488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</w:tr>
      <w:tr w:rsidR="000D0F77" w:rsidRPr="00ED33E8" w14:paraId="5EC62309" w14:textId="77777777" w:rsidTr="00063854">
        <w:trPr>
          <w:trHeight w:val="539"/>
        </w:trPr>
        <w:tc>
          <w:tcPr>
            <w:tcW w:w="1407" w:type="dxa"/>
          </w:tcPr>
          <w:p w14:paraId="75D3B5CA" w14:textId="77777777" w:rsidR="000D0F77" w:rsidRPr="0064207A" w:rsidRDefault="000D0F77" w:rsidP="0006385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191" w:type="dxa"/>
            <w:vAlign w:val="center"/>
          </w:tcPr>
          <w:p w14:paraId="55F1F247" w14:textId="15614F0D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1130" w:type="dxa"/>
            <w:vAlign w:val="center"/>
          </w:tcPr>
          <w:p w14:paraId="3DE87D36" w14:textId="53AD6AF1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0.7</w:t>
            </w:r>
          </w:p>
        </w:tc>
        <w:tc>
          <w:tcPr>
            <w:tcW w:w="1928" w:type="dxa"/>
            <w:vAlign w:val="center"/>
          </w:tcPr>
          <w:p w14:paraId="1B185E48" w14:textId="625CD89D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△863</w:t>
            </w:r>
          </w:p>
        </w:tc>
        <w:tc>
          <w:tcPr>
            <w:tcW w:w="1417" w:type="dxa"/>
            <w:vAlign w:val="center"/>
          </w:tcPr>
          <w:p w14:paraId="10E5A595" w14:textId="073E37D1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△</w:t>
            </w:r>
            <w:r w:rsidR="00392176">
              <w:rPr>
                <w:rFonts w:ascii="ＭＳ ゴシック" w:eastAsia="ＭＳ ゴシック" w:hAnsi="ＭＳ ゴシック" w:hint="eastAsia"/>
                <w:szCs w:val="21"/>
              </w:rPr>
              <w:t>19,</w:t>
            </w:r>
            <w:r w:rsidR="00102A6D">
              <w:rPr>
                <w:rFonts w:ascii="ＭＳ ゴシック" w:eastAsia="ＭＳ ゴシック" w:hAnsi="ＭＳ ゴシック" w:hint="eastAsia"/>
                <w:szCs w:val="21"/>
              </w:rPr>
              <w:t>613</w:t>
            </w:r>
          </w:p>
        </w:tc>
        <w:tc>
          <w:tcPr>
            <w:tcW w:w="1130" w:type="dxa"/>
            <w:vAlign w:val="center"/>
          </w:tcPr>
          <w:p w14:paraId="550E0C29" w14:textId="7EC06679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1137" w:type="dxa"/>
            <w:vAlign w:val="center"/>
          </w:tcPr>
          <w:p w14:paraId="16F5623B" w14:textId="7E12AC25" w:rsidR="000D0F77" w:rsidRPr="0064207A" w:rsidRDefault="0073175D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</w:tr>
    </w:tbl>
    <w:p w14:paraId="723AF38C" w14:textId="4FC70E12" w:rsidR="00F42632" w:rsidRPr="0064207A" w:rsidRDefault="00F42632" w:rsidP="00F42632">
      <w:pPr>
        <w:spacing w:line="340" w:lineRule="exact"/>
        <w:rPr>
          <w:rFonts w:ascii="ＭＳ ゴシック" w:eastAsia="ＭＳ ゴシック" w:hAnsi="ＭＳ ゴシック"/>
        </w:rPr>
      </w:pPr>
      <w:r w:rsidRPr="00ED33E8">
        <w:rPr>
          <w:rFonts w:asciiTheme="majorEastAsia" w:eastAsiaTheme="majorEastAsia" w:hAnsiTheme="majorEastAsia" w:hint="eastAsia"/>
          <w:sz w:val="24"/>
        </w:rPr>
        <w:t xml:space="preserve">　</w:t>
      </w:r>
      <w:r w:rsidRPr="0064207A">
        <w:rPr>
          <w:rFonts w:ascii="ＭＳ ゴシック" w:eastAsia="ＭＳ ゴシック" w:hAnsi="ＭＳ ゴシック" w:hint="eastAsia"/>
        </w:rPr>
        <w:t>※出火率（高岡市</w:t>
      </w:r>
      <w:r w:rsidR="00AB02FD" w:rsidRPr="0064207A">
        <w:rPr>
          <w:rFonts w:ascii="ＭＳ ゴシック" w:eastAsia="ＭＳ ゴシック" w:hAnsi="ＭＳ ゴシック" w:hint="eastAsia"/>
        </w:rPr>
        <w:t>の市</w:t>
      </w:r>
      <w:r w:rsidRPr="0064207A">
        <w:rPr>
          <w:rFonts w:ascii="ＭＳ ゴシック" w:eastAsia="ＭＳ ゴシック" w:hAnsi="ＭＳ ゴシック" w:hint="eastAsia"/>
        </w:rPr>
        <w:t>民１万人当たりの出火件数）</w:t>
      </w:r>
    </w:p>
    <w:p w14:paraId="5A9E358C" w14:textId="77777777" w:rsidR="00F42632" w:rsidRPr="001F07EC" w:rsidRDefault="00F42632" w:rsidP="0042657D">
      <w:pPr>
        <w:spacing w:line="60" w:lineRule="exact"/>
        <w:rPr>
          <w:rFonts w:asciiTheme="minorEastAsia" w:hAnsiTheme="minorEastAsia"/>
        </w:rPr>
      </w:pPr>
    </w:p>
    <w:p w14:paraId="02792716" w14:textId="4FBDCEF2" w:rsidR="00F42632" w:rsidRPr="00327929" w:rsidRDefault="004D636A" w:rsidP="00506A52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4D636A">
        <w:rPr>
          <w:rFonts w:asciiTheme="majorEastAsia" w:eastAsiaTheme="majorEastAsia" w:hAnsiTheme="majorEastAsia" w:hint="eastAsia"/>
          <w:sz w:val="24"/>
          <w:szCs w:val="28"/>
        </w:rPr>
        <w:t>○出火原因</w:t>
      </w:r>
      <w:r w:rsidR="00F42632" w:rsidRPr="00327929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6520"/>
        <w:gridCol w:w="992"/>
      </w:tblGrid>
      <w:tr w:rsidR="00F42632" w:rsidRPr="00ED33E8" w14:paraId="39FFB0BD" w14:textId="77777777" w:rsidTr="00063854">
        <w:trPr>
          <w:trHeight w:val="539"/>
        </w:trPr>
        <w:tc>
          <w:tcPr>
            <w:tcW w:w="1413" w:type="dxa"/>
          </w:tcPr>
          <w:p w14:paraId="7CDD27B1" w14:textId="77777777" w:rsidR="00F42632" w:rsidRPr="0064207A" w:rsidRDefault="00F42632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第１位</w:t>
            </w:r>
          </w:p>
        </w:tc>
        <w:tc>
          <w:tcPr>
            <w:tcW w:w="6520" w:type="dxa"/>
          </w:tcPr>
          <w:p w14:paraId="4B48B40D" w14:textId="3A741133" w:rsidR="00F42632" w:rsidRPr="0064207A" w:rsidRDefault="00327929" w:rsidP="0006385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電気機器</w:t>
            </w:r>
          </w:p>
        </w:tc>
        <w:tc>
          <w:tcPr>
            <w:tcW w:w="992" w:type="dxa"/>
          </w:tcPr>
          <w:p w14:paraId="3F304624" w14:textId="56A71D87" w:rsidR="00F42632" w:rsidRPr="0064207A" w:rsidRDefault="0032792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F42632" w:rsidRPr="0064207A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  <w:tr w:rsidR="00F42632" w:rsidRPr="00ED33E8" w14:paraId="458DEF5F" w14:textId="77777777" w:rsidTr="00063854">
        <w:trPr>
          <w:trHeight w:val="539"/>
        </w:trPr>
        <w:tc>
          <w:tcPr>
            <w:tcW w:w="1413" w:type="dxa"/>
          </w:tcPr>
          <w:p w14:paraId="212C1E73" w14:textId="77777777" w:rsidR="00F42632" w:rsidRPr="0064207A" w:rsidRDefault="00F42632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第２位</w:t>
            </w:r>
          </w:p>
        </w:tc>
        <w:tc>
          <w:tcPr>
            <w:tcW w:w="6520" w:type="dxa"/>
          </w:tcPr>
          <w:p w14:paraId="3498E8CF" w14:textId="2290B61E" w:rsidR="00F42632" w:rsidRPr="0064207A" w:rsidRDefault="00327929" w:rsidP="0006385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排気管</w:t>
            </w:r>
          </w:p>
        </w:tc>
        <w:tc>
          <w:tcPr>
            <w:tcW w:w="992" w:type="dxa"/>
          </w:tcPr>
          <w:p w14:paraId="69282E87" w14:textId="643394F4" w:rsidR="00F42632" w:rsidRPr="0064207A" w:rsidRDefault="00327929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="00F42632" w:rsidRPr="0064207A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  <w:tr w:rsidR="000C7957" w:rsidRPr="00ED33E8" w14:paraId="2EF8F948" w14:textId="77777777" w:rsidTr="00063854">
        <w:trPr>
          <w:trHeight w:val="539"/>
        </w:trPr>
        <w:tc>
          <w:tcPr>
            <w:tcW w:w="1413" w:type="dxa"/>
          </w:tcPr>
          <w:p w14:paraId="3BB914DD" w14:textId="74FBE5C7" w:rsidR="000C7957" w:rsidRPr="0064207A" w:rsidRDefault="000C7957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第３位</w:t>
            </w:r>
          </w:p>
        </w:tc>
        <w:tc>
          <w:tcPr>
            <w:tcW w:w="6520" w:type="dxa"/>
          </w:tcPr>
          <w:p w14:paraId="466239E0" w14:textId="7E898363" w:rsidR="000C7957" w:rsidRPr="0064207A" w:rsidRDefault="00327929" w:rsidP="00FB391D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電灯・電話等の配線、</w:t>
            </w:r>
            <w:r w:rsidR="00FB391D">
              <w:rPr>
                <w:rFonts w:ascii="ＭＳ ゴシック" w:eastAsia="ＭＳ ゴシック" w:hAnsi="ＭＳ ゴシック" w:hint="eastAsia"/>
                <w:szCs w:val="21"/>
              </w:rPr>
              <w:t>配線器具、</w:t>
            </w: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溶接機</w:t>
            </w:r>
            <w:r w:rsidR="00E72A24" w:rsidRPr="0064207A">
              <w:rPr>
                <w:rFonts w:ascii="ＭＳ ゴシック" w:eastAsia="ＭＳ ゴシック" w:hAnsi="ＭＳ ゴシック" w:hint="eastAsia"/>
                <w:szCs w:val="21"/>
              </w:rPr>
              <w:t>・切断機</w:t>
            </w:r>
          </w:p>
        </w:tc>
        <w:tc>
          <w:tcPr>
            <w:tcW w:w="992" w:type="dxa"/>
          </w:tcPr>
          <w:p w14:paraId="41532D2D" w14:textId="4AE1F971" w:rsidR="000C7957" w:rsidRPr="0064207A" w:rsidRDefault="00E72A24" w:rsidP="0006385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各３</w:t>
            </w:r>
            <w:r w:rsidR="000C7957" w:rsidRPr="0064207A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</w:tbl>
    <w:p w14:paraId="7124F2CA" w14:textId="77777777" w:rsidR="00F42632" w:rsidRPr="001F07EC" w:rsidRDefault="00F42632" w:rsidP="00F42632">
      <w:pPr>
        <w:spacing w:line="340" w:lineRule="exact"/>
        <w:ind w:firstLineChars="100" w:firstLine="210"/>
        <w:rPr>
          <w:rFonts w:asciiTheme="minorEastAsia" w:hAnsiTheme="minorEastAsia"/>
        </w:rPr>
      </w:pPr>
    </w:p>
    <w:p w14:paraId="31832313" w14:textId="77777777" w:rsidR="00F42632" w:rsidRPr="001F07EC" w:rsidRDefault="00F42632" w:rsidP="00F42632">
      <w:pPr>
        <w:spacing w:line="340" w:lineRule="exact"/>
        <w:rPr>
          <w:sz w:val="24"/>
          <w:szCs w:val="16"/>
        </w:rPr>
      </w:pPr>
    </w:p>
    <w:p w14:paraId="0EE554C4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0EF193E9" w14:textId="77777777" w:rsidR="00F42632" w:rsidRDefault="00F42632" w:rsidP="0042657D">
      <w:pPr>
        <w:spacing w:line="140" w:lineRule="exact"/>
        <w:rPr>
          <w:rFonts w:asciiTheme="majorEastAsia" w:eastAsiaTheme="majorEastAsia" w:hAnsiTheme="majorEastAsia"/>
          <w:sz w:val="24"/>
        </w:rPr>
      </w:pPr>
    </w:p>
    <w:p w14:paraId="4A0E8731" w14:textId="77777777" w:rsidR="00D0507A" w:rsidRDefault="00D0507A" w:rsidP="00063854">
      <w:pPr>
        <w:rPr>
          <w:rFonts w:ascii="ＭＳ ゴシック" w:eastAsia="ＭＳ ゴシック" w:hAnsi="ＭＳ ゴシック"/>
          <w:sz w:val="28"/>
          <w:szCs w:val="28"/>
        </w:rPr>
      </w:pPr>
    </w:p>
    <w:p w14:paraId="77AD6496" w14:textId="77777777" w:rsidR="00063854" w:rsidRDefault="00063854" w:rsidP="00136C9E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</w:p>
    <w:p w14:paraId="5CFEC7A9" w14:textId="1EBA99DD" w:rsidR="00136C9E" w:rsidRDefault="00136C9E" w:rsidP="00136C9E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２　救急</w:t>
      </w:r>
    </w:p>
    <w:p w14:paraId="14834E63" w14:textId="4C1B53F7" w:rsidR="000D0F77" w:rsidRPr="00136C9E" w:rsidRDefault="00136C9E" w:rsidP="00136C9E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4207A">
        <w:rPr>
          <w:rFonts w:ascii="ＭＳ ゴシック" w:eastAsia="ＭＳ ゴシック" w:hAnsi="ＭＳ ゴシック" w:hint="eastAsia"/>
          <w:sz w:val="28"/>
          <w:szCs w:val="28"/>
        </w:rPr>
        <w:t>○「出動件数」、「搬送人員」ともに増加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701"/>
      </w:tblGrid>
      <w:tr w:rsidR="00F42632" w:rsidRPr="00F735A7" w14:paraId="1A2E2156" w14:textId="77777777" w:rsidTr="00136C9E">
        <w:trPr>
          <w:trHeight w:val="540"/>
        </w:trPr>
        <w:tc>
          <w:tcPr>
            <w:tcW w:w="1555" w:type="dxa"/>
          </w:tcPr>
          <w:p w14:paraId="3DFF857F" w14:textId="77777777" w:rsidR="00F42632" w:rsidRPr="0064207A" w:rsidRDefault="00F42632" w:rsidP="00364EC6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3F28908D" w14:textId="761B8DF3" w:rsidR="00F42632" w:rsidRPr="0064207A" w:rsidRDefault="00F42632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</w:tcPr>
          <w:p w14:paraId="7CFD3D85" w14:textId="0AA3353A" w:rsidR="00F42632" w:rsidRPr="0064207A" w:rsidRDefault="00F42632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搬送人員（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0D0F77" w:rsidRPr="00F735A7" w14:paraId="21789AD8" w14:textId="77777777" w:rsidTr="00136C9E">
        <w:trPr>
          <w:trHeight w:val="540"/>
        </w:trPr>
        <w:tc>
          <w:tcPr>
            <w:tcW w:w="1555" w:type="dxa"/>
          </w:tcPr>
          <w:p w14:paraId="76C1AA32" w14:textId="77777777" w:rsidR="000D0F77" w:rsidRPr="0064207A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701" w:type="dxa"/>
            <w:shd w:val="clear" w:color="auto" w:fill="auto"/>
          </w:tcPr>
          <w:p w14:paraId="7EAB24B7" w14:textId="116096AE" w:rsidR="000D0F77" w:rsidRPr="0064207A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8,473</w:t>
            </w:r>
          </w:p>
        </w:tc>
        <w:tc>
          <w:tcPr>
            <w:tcW w:w="1701" w:type="dxa"/>
            <w:shd w:val="clear" w:color="auto" w:fill="auto"/>
          </w:tcPr>
          <w:p w14:paraId="06AC77B2" w14:textId="5612C836" w:rsidR="000D0F77" w:rsidRPr="0064207A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7,696</w:t>
            </w:r>
          </w:p>
        </w:tc>
      </w:tr>
      <w:tr w:rsidR="000D0F77" w:rsidRPr="00F735A7" w14:paraId="3633159D" w14:textId="77777777" w:rsidTr="00136C9E">
        <w:trPr>
          <w:trHeight w:val="540"/>
        </w:trPr>
        <w:tc>
          <w:tcPr>
            <w:tcW w:w="1555" w:type="dxa"/>
          </w:tcPr>
          <w:p w14:paraId="2AD90645" w14:textId="77777777" w:rsidR="000D0F77" w:rsidRPr="0064207A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701" w:type="dxa"/>
          </w:tcPr>
          <w:p w14:paraId="62D24893" w14:textId="57E29912" w:rsidR="000D0F77" w:rsidRPr="0064207A" w:rsidRDefault="001E4889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8,469</w:t>
            </w:r>
          </w:p>
        </w:tc>
        <w:tc>
          <w:tcPr>
            <w:tcW w:w="1701" w:type="dxa"/>
          </w:tcPr>
          <w:p w14:paraId="3837227E" w14:textId="6266BD12" w:rsidR="000D0F77" w:rsidRPr="0064207A" w:rsidRDefault="001E4889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7,6</w:t>
            </w:r>
            <w:r w:rsidRPr="0064207A">
              <w:rPr>
                <w:rFonts w:ascii="ＭＳ ゴシック" w:eastAsia="ＭＳ ゴシック" w:hAnsi="ＭＳ ゴシック"/>
                <w:szCs w:val="21"/>
              </w:rPr>
              <w:t>19</w:t>
            </w:r>
          </w:p>
        </w:tc>
      </w:tr>
      <w:tr w:rsidR="000D0F77" w:rsidRPr="00F735A7" w14:paraId="27DB1EE0" w14:textId="77777777" w:rsidTr="00136C9E">
        <w:trPr>
          <w:trHeight w:val="540"/>
        </w:trPr>
        <w:tc>
          <w:tcPr>
            <w:tcW w:w="1555" w:type="dxa"/>
          </w:tcPr>
          <w:p w14:paraId="60D0F9B5" w14:textId="77777777" w:rsidR="000D0F77" w:rsidRPr="0064207A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701" w:type="dxa"/>
          </w:tcPr>
          <w:p w14:paraId="4C086E25" w14:textId="3BAE34E5" w:rsidR="000D0F77" w:rsidRPr="0064207A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1701" w:type="dxa"/>
          </w:tcPr>
          <w:p w14:paraId="7A764FAA" w14:textId="097FC93D" w:rsidR="000D0F77" w:rsidRPr="0064207A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77</w:t>
            </w:r>
          </w:p>
        </w:tc>
      </w:tr>
    </w:tbl>
    <w:tbl>
      <w:tblPr>
        <w:tblStyle w:val="a3"/>
        <w:tblpPr w:leftFromText="142" w:rightFromText="142" w:vertAnchor="text" w:horzAnchor="page" w:tblpX="5949" w:tblpY="8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64207A" w:rsidRPr="0042657D" w14:paraId="0B6778FC" w14:textId="77777777" w:rsidTr="00364EC6">
        <w:trPr>
          <w:trHeight w:val="360"/>
        </w:trPr>
        <w:tc>
          <w:tcPr>
            <w:tcW w:w="1701" w:type="dxa"/>
          </w:tcPr>
          <w:p w14:paraId="3E7DCD5E" w14:textId="77777777" w:rsidR="0064207A" w:rsidRPr="0064207A" w:rsidRDefault="0064207A" w:rsidP="00364EC6">
            <w:pPr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7B3C61DE" w14:textId="77777777" w:rsidR="0064207A" w:rsidRPr="0064207A" w:rsidRDefault="0064207A" w:rsidP="00364EC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56836FDE" w14:textId="77777777" w:rsidR="0064207A" w:rsidRPr="0064207A" w:rsidRDefault="0064207A" w:rsidP="00364EC6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64207A" w:rsidRPr="0042657D" w14:paraId="4B6561A6" w14:textId="77777777" w:rsidTr="00364EC6">
        <w:trPr>
          <w:trHeight w:val="360"/>
        </w:trPr>
        <w:tc>
          <w:tcPr>
            <w:tcW w:w="1701" w:type="dxa"/>
          </w:tcPr>
          <w:p w14:paraId="1B990D27" w14:textId="77777777" w:rsidR="0064207A" w:rsidRPr="0064207A" w:rsidRDefault="0064207A" w:rsidP="00364EC6">
            <w:pPr>
              <w:spacing w:line="3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A4E15" w14:textId="77777777" w:rsidR="0064207A" w:rsidRPr="0064207A" w:rsidRDefault="0064207A" w:rsidP="00364EC6">
            <w:pPr>
              <w:widowControl/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5,524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B26F52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65.2</w:t>
            </w:r>
          </w:p>
        </w:tc>
      </w:tr>
      <w:tr w:rsidR="0064207A" w:rsidRPr="0042657D" w14:paraId="7D995FD1" w14:textId="77777777" w:rsidTr="00364EC6">
        <w:trPr>
          <w:trHeight w:val="360"/>
        </w:trPr>
        <w:tc>
          <w:tcPr>
            <w:tcW w:w="1701" w:type="dxa"/>
          </w:tcPr>
          <w:p w14:paraId="0B5FF460" w14:textId="77777777" w:rsidR="0064207A" w:rsidRPr="0064207A" w:rsidRDefault="0064207A" w:rsidP="00364EC6">
            <w:pPr>
              <w:spacing w:line="3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2EBCE5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1,588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19BF8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18.8</w:t>
            </w:r>
          </w:p>
        </w:tc>
      </w:tr>
      <w:tr w:rsidR="0064207A" w:rsidRPr="0042657D" w14:paraId="68DF93F0" w14:textId="77777777" w:rsidTr="00364EC6">
        <w:trPr>
          <w:trHeight w:val="360"/>
        </w:trPr>
        <w:tc>
          <w:tcPr>
            <w:tcW w:w="1701" w:type="dxa"/>
          </w:tcPr>
          <w:p w14:paraId="7FFDD640" w14:textId="77777777" w:rsidR="0064207A" w:rsidRPr="0064207A" w:rsidRDefault="0064207A" w:rsidP="00364EC6">
            <w:pPr>
              <w:spacing w:line="3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1142DF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F34F6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4.5</w:t>
            </w:r>
          </w:p>
        </w:tc>
      </w:tr>
      <w:tr w:rsidR="0064207A" w:rsidRPr="0042657D" w14:paraId="2C82BD2D" w14:textId="77777777" w:rsidTr="00364EC6">
        <w:trPr>
          <w:trHeight w:val="360"/>
        </w:trPr>
        <w:tc>
          <w:tcPr>
            <w:tcW w:w="1701" w:type="dxa"/>
          </w:tcPr>
          <w:p w14:paraId="643B3E78" w14:textId="77777777" w:rsidR="0064207A" w:rsidRPr="0064207A" w:rsidRDefault="0064207A" w:rsidP="00364EC6">
            <w:pPr>
              <w:spacing w:line="3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86B18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977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147F8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11.5</w:t>
            </w:r>
          </w:p>
        </w:tc>
      </w:tr>
      <w:tr w:rsidR="0064207A" w:rsidRPr="0042657D" w14:paraId="32DA065E" w14:textId="77777777" w:rsidTr="00364EC6">
        <w:trPr>
          <w:trHeight w:val="360"/>
        </w:trPr>
        <w:tc>
          <w:tcPr>
            <w:tcW w:w="1701" w:type="dxa"/>
          </w:tcPr>
          <w:p w14:paraId="2EA03726" w14:textId="77777777" w:rsidR="0064207A" w:rsidRPr="0064207A" w:rsidRDefault="0064207A" w:rsidP="00364EC6">
            <w:pPr>
              <w:spacing w:line="3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707170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8,473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CBE37" w14:textId="77777777" w:rsidR="0064207A" w:rsidRPr="0064207A" w:rsidRDefault="0064207A" w:rsidP="00364EC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4207A">
              <w:rPr>
                <w:rFonts w:ascii="ＭＳ ゴシック" w:eastAsia="ＭＳ ゴシック" w:hAnsi="ＭＳ ゴシック" w:hint="eastAsia"/>
                <w:szCs w:val="21"/>
              </w:rPr>
              <w:t>100</w:t>
            </w:r>
            <w:r w:rsidRPr="0064207A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</w:tbl>
    <w:p w14:paraId="1C3C436E" w14:textId="00032088" w:rsidR="00F42632" w:rsidRPr="00762C01" w:rsidRDefault="00F42632" w:rsidP="0064207A">
      <w:pPr>
        <w:spacing w:line="340" w:lineRule="exact"/>
        <w:rPr>
          <w:rFonts w:asciiTheme="majorEastAsia" w:eastAsiaTheme="majorEastAsia" w:hAnsiTheme="majorEastAsia"/>
          <w:sz w:val="24"/>
          <w:szCs w:val="24"/>
        </w:rPr>
      </w:pPr>
    </w:p>
    <w:p w14:paraId="5F0FF93E" w14:textId="77777777" w:rsidR="00F42632" w:rsidRPr="009A7DB7" w:rsidRDefault="00F42632" w:rsidP="00F42632">
      <w:pPr>
        <w:spacing w:line="340" w:lineRule="exact"/>
      </w:pPr>
      <w:r w:rsidRPr="00F735A7">
        <w:rPr>
          <w:rFonts w:hint="eastAsia"/>
        </w:rPr>
        <w:t xml:space="preserve">　　</w:t>
      </w:r>
    </w:p>
    <w:p w14:paraId="02D99EFC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71B4ECC1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44EBA5B2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1F4078B4" w14:textId="39FC3DB9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1CD8C065" w14:textId="77777777" w:rsidR="002E2C49" w:rsidRDefault="002E2C49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53F65195" w14:textId="1936009E" w:rsidR="00B0053B" w:rsidRDefault="00B0053B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18498B04" w14:textId="6BD51E72" w:rsidR="00136C9E" w:rsidRDefault="00136C9E" w:rsidP="00136C9E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３　救助</w:t>
      </w:r>
    </w:p>
    <w:p w14:paraId="0FE45C5E" w14:textId="7996DB07" w:rsidR="00F42632" w:rsidRPr="00136C9E" w:rsidRDefault="00136C9E" w:rsidP="00136C9E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4207A">
        <w:rPr>
          <w:rFonts w:ascii="ＭＳ ゴシック" w:eastAsia="ＭＳ ゴシック" w:hAnsi="ＭＳ ゴシック" w:hint="eastAsia"/>
          <w:sz w:val="28"/>
          <w:szCs w:val="28"/>
        </w:rPr>
        <w:t>○「出動件数」、「</w:t>
      </w:r>
      <w:r>
        <w:rPr>
          <w:rFonts w:ascii="ＭＳ ゴシック" w:eastAsia="ＭＳ ゴシック" w:hAnsi="ＭＳ ゴシック" w:hint="eastAsia"/>
          <w:sz w:val="28"/>
          <w:szCs w:val="28"/>
        </w:rPr>
        <w:t>救助</w:t>
      </w:r>
      <w:r w:rsidRPr="0064207A">
        <w:rPr>
          <w:rFonts w:ascii="ＭＳ ゴシック" w:eastAsia="ＭＳ ゴシック" w:hAnsi="ＭＳ ゴシック" w:hint="eastAsia"/>
          <w:sz w:val="28"/>
          <w:szCs w:val="28"/>
        </w:rPr>
        <w:t>人員」ともに増加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701"/>
      </w:tblGrid>
      <w:tr w:rsidR="00F42632" w:rsidRPr="00ED33E8" w14:paraId="71950E45" w14:textId="77777777" w:rsidTr="00364EC6">
        <w:trPr>
          <w:trHeight w:val="540"/>
        </w:trPr>
        <w:tc>
          <w:tcPr>
            <w:tcW w:w="1555" w:type="dxa"/>
          </w:tcPr>
          <w:p w14:paraId="46B83BEB" w14:textId="77777777" w:rsidR="00F42632" w:rsidRPr="002F1A5C" w:rsidRDefault="00F42632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2D888651" w14:textId="44084135" w:rsidR="00F42632" w:rsidRPr="002F1A5C" w:rsidRDefault="00F42632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</w:tcPr>
          <w:p w14:paraId="2B122152" w14:textId="01892319" w:rsidR="00F42632" w:rsidRPr="002F1A5C" w:rsidRDefault="00F42632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救助人員（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0D0F77" w:rsidRPr="00ED33E8" w14:paraId="6E2FE57E" w14:textId="77777777" w:rsidTr="00364EC6">
        <w:trPr>
          <w:trHeight w:val="540"/>
        </w:trPr>
        <w:tc>
          <w:tcPr>
            <w:tcW w:w="1555" w:type="dxa"/>
          </w:tcPr>
          <w:p w14:paraId="7E5151D7" w14:textId="77777777" w:rsidR="000D0F77" w:rsidRPr="002F1A5C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701" w:type="dxa"/>
            <w:shd w:val="clear" w:color="auto" w:fill="auto"/>
          </w:tcPr>
          <w:p w14:paraId="10BDB126" w14:textId="0A7820B9" w:rsidR="00ED5454" w:rsidRPr="002F1A5C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87</w:t>
            </w:r>
          </w:p>
        </w:tc>
        <w:tc>
          <w:tcPr>
            <w:tcW w:w="1701" w:type="dxa"/>
            <w:shd w:val="clear" w:color="auto" w:fill="auto"/>
          </w:tcPr>
          <w:p w14:paraId="5841C503" w14:textId="7A0E1B76" w:rsidR="000D0F77" w:rsidRPr="002F1A5C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55</w:t>
            </w:r>
          </w:p>
        </w:tc>
      </w:tr>
      <w:tr w:rsidR="000D0F77" w:rsidRPr="00ED33E8" w14:paraId="682EA24F" w14:textId="77777777" w:rsidTr="00364EC6">
        <w:trPr>
          <w:trHeight w:val="540"/>
        </w:trPr>
        <w:tc>
          <w:tcPr>
            <w:tcW w:w="1555" w:type="dxa"/>
          </w:tcPr>
          <w:p w14:paraId="3E841812" w14:textId="77777777" w:rsidR="000D0F77" w:rsidRPr="002F1A5C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701" w:type="dxa"/>
            <w:shd w:val="clear" w:color="auto" w:fill="auto"/>
          </w:tcPr>
          <w:p w14:paraId="6C9C49C5" w14:textId="5683063D" w:rsidR="000D0F77" w:rsidRPr="002F1A5C" w:rsidRDefault="00A6196E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14:paraId="42C70599" w14:textId="66D1216A" w:rsidR="000D0F77" w:rsidRPr="002F1A5C" w:rsidRDefault="00A6196E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47</w:t>
            </w:r>
          </w:p>
        </w:tc>
      </w:tr>
      <w:tr w:rsidR="000D0F77" w:rsidRPr="00ED33E8" w14:paraId="3C213F94" w14:textId="77777777" w:rsidTr="00364EC6">
        <w:trPr>
          <w:trHeight w:val="540"/>
        </w:trPr>
        <w:tc>
          <w:tcPr>
            <w:tcW w:w="1555" w:type="dxa"/>
          </w:tcPr>
          <w:p w14:paraId="6015A7D5" w14:textId="77777777" w:rsidR="000D0F77" w:rsidRPr="002F1A5C" w:rsidRDefault="000D0F77" w:rsidP="00364EC6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701" w:type="dxa"/>
          </w:tcPr>
          <w:p w14:paraId="39D48F3D" w14:textId="045B1DB9" w:rsidR="000D0F77" w:rsidRPr="002F1A5C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1701" w:type="dxa"/>
          </w:tcPr>
          <w:p w14:paraId="2A87F07A" w14:textId="7E0845A3" w:rsidR="0042657D" w:rsidRPr="002F1A5C" w:rsidRDefault="002D2A30" w:rsidP="00364EC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</w:tr>
    </w:tbl>
    <w:tbl>
      <w:tblPr>
        <w:tblStyle w:val="a3"/>
        <w:tblpPr w:leftFromText="142" w:rightFromText="142" w:vertAnchor="text" w:horzAnchor="page" w:tblpX="5957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2F1A5C" w:rsidRPr="00ED33E8" w14:paraId="2F85E3B9" w14:textId="77777777" w:rsidTr="001F658D">
        <w:trPr>
          <w:trHeight w:val="360"/>
        </w:trPr>
        <w:tc>
          <w:tcPr>
            <w:tcW w:w="1701" w:type="dxa"/>
          </w:tcPr>
          <w:p w14:paraId="6B8F36BC" w14:textId="77777777" w:rsidR="002F1A5C" w:rsidRPr="002F1A5C" w:rsidRDefault="002F1A5C" w:rsidP="001F658D">
            <w:pPr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7033AD59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098E34A2" w14:textId="77777777" w:rsidR="002F1A5C" w:rsidRPr="002F1A5C" w:rsidRDefault="002F1A5C" w:rsidP="001F658D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2F1A5C" w:rsidRPr="00ED33E8" w14:paraId="7ACF2FD7" w14:textId="77777777" w:rsidTr="001F658D">
        <w:trPr>
          <w:trHeight w:val="360"/>
        </w:trPr>
        <w:tc>
          <w:tcPr>
            <w:tcW w:w="1701" w:type="dxa"/>
          </w:tcPr>
          <w:p w14:paraId="3E7E04E0" w14:textId="77777777" w:rsidR="002F1A5C" w:rsidRPr="002F1A5C" w:rsidRDefault="002F1A5C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038DE8F5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762EC1D6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27.6</w:t>
            </w:r>
          </w:p>
        </w:tc>
      </w:tr>
      <w:tr w:rsidR="002F1A5C" w:rsidRPr="00ED33E8" w14:paraId="07BCB2AA" w14:textId="77777777" w:rsidTr="001F658D">
        <w:trPr>
          <w:trHeight w:val="360"/>
        </w:trPr>
        <w:tc>
          <w:tcPr>
            <w:tcW w:w="1701" w:type="dxa"/>
          </w:tcPr>
          <w:p w14:paraId="796B4A1B" w14:textId="77777777" w:rsidR="002F1A5C" w:rsidRPr="002F1A5C" w:rsidRDefault="002F1A5C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2406E984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38394299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20.7</w:t>
            </w:r>
          </w:p>
        </w:tc>
      </w:tr>
      <w:tr w:rsidR="002F1A5C" w:rsidRPr="00ED33E8" w14:paraId="4CFAF02D" w14:textId="77777777" w:rsidTr="001F658D">
        <w:trPr>
          <w:trHeight w:val="360"/>
        </w:trPr>
        <w:tc>
          <w:tcPr>
            <w:tcW w:w="1701" w:type="dxa"/>
          </w:tcPr>
          <w:p w14:paraId="6D1ED762" w14:textId="77777777" w:rsidR="002F1A5C" w:rsidRPr="002F1A5C" w:rsidRDefault="002F1A5C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5339AA36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6643AAC3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34.5</w:t>
            </w:r>
          </w:p>
        </w:tc>
      </w:tr>
      <w:tr w:rsidR="002F1A5C" w:rsidRPr="00ED33E8" w14:paraId="2202B32D" w14:textId="77777777" w:rsidTr="001F658D">
        <w:trPr>
          <w:trHeight w:val="360"/>
        </w:trPr>
        <w:tc>
          <w:tcPr>
            <w:tcW w:w="1701" w:type="dxa"/>
          </w:tcPr>
          <w:p w14:paraId="51DCD96B" w14:textId="77777777" w:rsidR="002F1A5C" w:rsidRPr="002F1A5C" w:rsidRDefault="002F1A5C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208DCD5E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7B0C4D69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17.2</w:t>
            </w:r>
          </w:p>
        </w:tc>
      </w:tr>
      <w:tr w:rsidR="002F1A5C" w14:paraId="7181660F" w14:textId="77777777" w:rsidTr="001F658D">
        <w:trPr>
          <w:trHeight w:val="360"/>
        </w:trPr>
        <w:tc>
          <w:tcPr>
            <w:tcW w:w="1701" w:type="dxa"/>
          </w:tcPr>
          <w:p w14:paraId="5CA08CE7" w14:textId="77777777" w:rsidR="002F1A5C" w:rsidRPr="002F1A5C" w:rsidRDefault="002F1A5C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164A65AB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14:paraId="3F2B0C3D" w14:textId="77777777" w:rsidR="002F1A5C" w:rsidRPr="002F1A5C" w:rsidRDefault="002F1A5C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F1A5C">
              <w:rPr>
                <w:rFonts w:ascii="ＭＳ ゴシック" w:eastAsia="ＭＳ ゴシック" w:hAnsi="ＭＳ ゴシック" w:hint="eastAsia"/>
                <w:szCs w:val="21"/>
              </w:rPr>
              <w:t>100</w:t>
            </w:r>
            <w:r w:rsidRPr="002F1A5C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</w:tbl>
    <w:p w14:paraId="6290E0A3" w14:textId="3F218BFC" w:rsidR="00F42632" w:rsidRPr="00A176DF" w:rsidRDefault="00F42632" w:rsidP="002F1A5C">
      <w:pPr>
        <w:tabs>
          <w:tab w:val="left" w:pos="4230"/>
        </w:tabs>
        <w:spacing w:line="340" w:lineRule="exact"/>
        <w:rPr>
          <w:rFonts w:asciiTheme="majorEastAsia" w:eastAsiaTheme="majorEastAsia" w:hAnsiTheme="majorEastAsia"/>
          <w:sz w:val="24"/>
          <w:szCs w:val="24"/>
        </w:rPr>
      </w:pPr>
      <w:r w:rsidRPr="00A176DF">
        <w:rPr>
          <w:rFonts w:asciiTheme="majorEastAsia" w:eastAsiaTheme="majorEastAsia" w:hAnsiTheme="majorEastAsia"/>
          <w:sz w:val="24"/>
          <w:szCs w:val="24"/>
        </w:rPr>
        <w:tab/>
      </w:r>
    </w:p>
    <w:p w14:paraId="35F0BA4A" w14:textId="77777777" w:rsidR="00F42632" w:rsidRDefault="00F42632" w:rsidP="00F42632">
      <w:pPr>
        <w:tabs>
          <w:tab w:val="left" w:pos="585"/>
        </w:tabs>
        <w:spacing w:line="340" w:lineRule="exact"/>
        <w:rPr>
          <w:rFonts w:asciiTheme="majorEastAsia" w:eastAsiaTheme="majorEastAsia" w:hAnsiTheme="majorEastAsia"/>
          <w:sz w:val="28"/>
        </w:rPr>
      </w:pPr>
    </w:p>
    <w:p w14:paraId="453C13D3" w14:textId="2B6422AD" w:rsidR="00F42632" w:rsidRDefault="00F42632" w:rsidP="00D1438C">
      <w:pPr>
        <w:tabs>
          <w:tab w:val="left" w:pos="585"/>
        </w:tabs>
        <w:rPr>
          <w:rFonts w:asciiTheme="majorEastAsia" w:eastAsiaTheme="majorEastAsia" w:hAnsiTheme="majorEastAsia"/>
          <w:sz w:val="28"/>
        </w:rPr>
      </w:pPr>
    </w:p>
    <w:p w14:paraId="7BF6B3A6" w14:textId="3BDFC65E" w:rsidR="00D0507A" w:rsidRDefault="00D0507A" w:rsidP="00D0507A">
      <w:pPr>
        <w:spacing w:line="560" w:lineRule="exact"/>
        <w:jc w:val="left"/>
        <w:rPr>
          <w:rFonts w:asciiTheme="majorEastAsia" w:eastAsiaTheme="majorEastAsia" w:hAnsiTheme="majorEastAsia"/>
          <w:sz w:val="28"/>
        </w:rPr>
      </w:pPr>
    </w:p>
    <w:p w14:paraId="53575C7B" w14:textId="1A6C87BD" w:rsidR="00D13750" w:rsidRDefault="00D13750" w:rsidP="00063854">
      <w:pPr>
        <w:spacing w:line="500" w:lineRule="exact"/>
        <w:rPr>
          <w:rFonts w:asciiTheme="majorEastAsia" w:eastAsiaTheme="majorEastAsia" w:hAnsiTheme="majorEastAsia"/>
          <w:sz w:val="28"/>
          <w:szCs w:val="28"/>
        </w:rPr>
      </w:pPr>
    </w:p>
    <w:p w14:paraId="6E19C16D" w14:textId="77777777" w:rsidR="00063854" w:rsidRDefault="00063854" w:rsidP="00063854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356C359C" w14:textId="12DCC37E" w:rsidR="007949C3" w:rsidRDefault="00A6196E" w:rsidP="007949C3">
      <w:pPr>
        <w:spacing w:line="50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令和６</w:t>
      </w:r>
      <w:r w:rsidR="004230A8" w:rsidRPr="004230A8">
        <w:rPr>
          <w:rFonts w:asciiTheme="majorEastAsia" w:eastAsiaTheme="majorEastAsia" w:hAnsiTheme="majorEastAsia" w:hint="eastAsia"/>
          <w:sz w:val="28"/>
          <w:szCs w:val="28"/>
        </w:rPr>
        <w:t>年火災と救急・救助の概況</w:t>
      </w:r>
    </w:p>
    <w:p w14:paraId="7B4AC0D3" w14:textId="77777777" w:rsidR="001F658D" w:rsidRDefault="001F658D" w:rsidP="00063854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A646547" w14:textId="6FF87AD3" w:rsidR="001F658D" w:rsidRPr="00BB25F3" w:rsidRDefault="001F658D" w:rsidP="001F658D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【</w:t>
      </w:r>
      <w:r>
        <w:rPr>
          <w:rFonts w:asciiTheme="majorEastAsia" w:eastAsiaTheme="majorEastAsia" w:hAnsiTheme="majorEastAsia" w:hint="eastAsia"/>
          <w:sz w:val="28"/>
          <w:szCs w:val="28"/>
        </w:rPr>
        <w:t>氷見</w:t>
      </w:r>
      <w:r w:rsidRPr="00BB25F3">
        <w:rPr>
          <w:rFonts w:asciiTheme="majorEastAsia" w:eastAsiaTheme="majorEastAsia" w:hAnsiTheme="majorEastAsia" w:hint="eastAsia"/>
          <w:sz w:val="28"/>
          <w:szCs w:val="28"/>
        </w:rPr>
        <w:t>市】</w:t>
      </w:r>
    </w:p>
    <w:p w14:paraId="188E1695" w14:textId="77777777" w:rsidR="001F658D" w:rsidRPr="00BB25F3" w:rsidRDefault="001F658D" w:rsidP="009168F4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</w:p>
    <w:p w14:paraId="75572FB6" w14:textId="77777777" w:rsidR="001F658D" w:rsidRDefault="001F658D" w:rsidP="001F658D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 w:rsidRPr="00BB25F3">
        <w:rPr>
          <w:rFonts w:asciiTheme="majorEastAsia" w:eastAsiaTheme="majorEastAsia" w:hAnsiTheme="majorEastAsia" w:hint="eastAsia"/>
          <w:sz w:val="28"/>
          <w:szCs w:val="28"/>
        </w:rPr>
        <w:t>１　火災</w:t>
      </w:r>
    </w:p>
    <w:p w14:paraId="304FE2B3" w14:textId="7C702563" w:rsidR="00F42632" w:rsidRPr="00173E85" w:rsidRDefault="00461455" w:rsidP="001F658D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173E85">
        <w:rPr>
          <w:rFonts w:asciiTheme="majorEastAsia" w:eastAsiaTheme="majorEastAsia" w:hAnsiTheme="majorEastAsia" w:hint="eastAsia"/>
          <w:sz w:val="28"/>
          <w:szCs w:val="28"/>
        </w:rPr>
        <w:t>○</w:t>
      </w:r>
      <w:r w:rsidR="00FD05B3" w:rsidRPr="00173E85">
        <w:rPr>
          <w:rFonts w:asciiTheme="majorEastAsia" w:eastAsiaTheme="majorEastAsia" w:hAnsiTheme="majorEastAsia" w:hint="eastAsia"/>
          <w:sz w:val="28"/>
          <w:szCs w:val="28"/>
        </w:rPr>
        <w:t>出火原因の第１位は「電灯・電話等の配線</w:t>
      </w:r>
      <w:r w:rsidR="00A6196E" w:rsidRPr="00173E85">
        <w:rPr>
          <w:rFonts w:asciiTheme="majorEastAsia" w:eastAsiaTheme="majorEastAsia" w:hAnsiTheme="majorEastAsia" w:hint="eastAsia"/>
          <w:sz w:val="28"/>
          <w:szCs w:val="28"/>
        </w:rPr>
        <w:t>」</w:t>
      </w:r>
    </w:p>
    <w:tbl>
      <w:tblPr>
        <w:tblStyle w:val="1"/>
        <w:tblW w:w="9340" w:type="dxa"/>
        <w:tblLayout w:type="fixed"/>
        <w:tblLook w:val="04A0" w:firstRow="1" w:lastRow="0" w:firstColumn="1" w:lastColumn="0" w:noHBand="0" w:noVBand="1"/>
      </w:tblPr>
      <w:tblGrid>
        <w:gridCol w:w="1407"/>
        <w:gridCol w:w="1191"/>
        <w:gridCol w:w="1130"/>
        <w:gridCol w:w="1928"/>
        <w:gridCol w:w="1417"/>
        <w:gridCol w:w="1130"/>
        <w:gridCol w:w="1137"/>
      </w:tblGrid>
      <w:tr w:rsidR="00F42632" w:rsidRPr="00F42632" w14:paraId="239B2144" w14:textId="77777777" w:rsidTr="001F658D">
        <w:trPr>
          <w:trHeight w:val="720"/>
        </w:trPr>
        <w:tc>
          <w:tcPr>
            <w:tcW w:w="1407" w:type="dxa"/>
          </w:tcPr>
          <w:p w14:paraId="03B8B364" w14:textId="77777777" w:rsidR="00F42632" w:rsidRPr="00173E85" w:rsidRDefault="00F42632" w:rsidP="00F4263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91" w:type="dxa"/>
          </w:tcPr>
          <w:p w14:paraId="5FC6A5F2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火災件数</w:t>
            </w:r>
          </w:p>
          <w:p w14:paraId="62D90B9B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130" w:type="dxa"/>
          </w:tcPr>
          <w:p w14:paraId="3B9F1938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出火率</w:t>
            </w:r>
          </w:p>
          <w:p w14:paraId="61974000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（件）</w:t>
            </w:r>
          </w:p>
        </w:tc>
        <w:tc>
          <w:tcPr>
            <w:tcW w:w="1928" w:type="dxa"/>
          </w:tcPr>
          <w:p w14:paraId="027F24DC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建物焼損床面積（㎡）</w:t>
            </w:r>
          </w:p>
        </w:tc>
        <w:tc>
          <w:tcPr>
            <w:tcW w:w="1417" w:type="dxa"/>
          </w:tcPr>
          <w:p w14:paraId="62B5ABC4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損害額</w:t>
            </w:r>
          </w:p>
          <w:p w14:paraId="6E8B5F9C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（千円）</w:t>
            </w:r>
          </w:p>
        </w:tc>
        <w:tc>
          <w:tcPr>
            <w:tcW w:w="1130" w:type="dxa"/>
          </w:tcPr>
          <w:p w14:paraId="73DFD99B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死　者</w:t>
            </w:r>
          </w:p>
          <w:p w14:paraId="6DAC0BE9" w14:textId="6F495E9D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137" w:type="dxa"/>
          </w:tcPr>
          <w:p w14:paraId="7C51EC8A" w14:textId="77777777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負傷者</w:t>
            </w:r>
          </w:p>
          <w:p w14:paraId="6DEC76EC" w14:textId="0FB4D8D2" w:rsidR="00F42632" w:rsidRPr="00173E85" w:rsidRDefault="00F42632" w:rsidP="00F4263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CF1D16" w:rsidRPr="00F42632" w14:paraId="242EEAA1" w14:textId="77777777" w:rsidTr="009168F4">
        <w:trPr>
          <w:trHeight w:val="539"/>
        </w:trPr>
        <w:tc>
          <w:tcPr>
            <w:tcW w:w="1407" w:type="dxa"/>
            <w:vAlign w:val="center"/>
          </w:tcPr>
          <w:p w14:paraId="1157E5FA" w14:textId="77777777" w:rsidR="00CF1D16" w:rsidRPr="00173E85" w:rsidRDefault="00CF1D16" w:rsidP="009168F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191" w:type="dxa"/>
            <w:vAlign w:val="center"/>
          </w:tcPr>
          <w:p w14:paraId="741E6B1A" w14:textId="00C6B413" w:rsidR="00904850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1130" w:type="dxa"/>
            <w:vAlign w:val="center"/>
          </w:tcPr>
          <w:p w14:paraId="4DFFC8FE" w14:textId="3EA02535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3.5</w:t>
            </w:r>
          </w:p>
        </w:tc>
        <w:tc>
          <w:tcPr>
            <w:tcW w:w="1928" w:type="dxa"/>
            <w:vAlign w:val="center"/>
          </w:tcPr>
          <w:p w14:paraId="68CE9E8C" w14:textId="61DF0B19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1,266</w:t>
            </w:r>
          </w:p>
        </w:tc>
        <w:tc>
          <w:tcPr>
            <w:tcW w:w="1417" w:type="dxa"/>
            <w:vAlign w:val="center"/>
          </w:tcPr>
          <w:p w14:paraId="59A55EBD" w14:textId="23FD3DA5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26,620</w:t>
            </w:r>
          </w:p>
        </w:tc>
        <w:tc>
          <w:tcPr>
            <w:tcW w:w="1130" w:type="dxa"/>
            <w:vAlign w:val="center"/>
          </w:tcPr>
          <w:p w14:paraId="3830587F" w14:textId="4AC2375C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1137" w:type="dxa"/>
            <w:vAlign w:val="center"/>
          </w:tcPr>
          <w:p w14:paraId="31BFBFD4" w14:textId="56B3919E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</w:tr>
      <w:tr w:rsidR="00CF1D16" w:rsidRPr="00F42632" w14:paraId="02D071D5" w14:textId="77777777" w:rsidTr="009168F4">
        <w:trPr>
          <w:trHeight w:val="539"/>
        </w:trPr>
        <w:tc>
          <w:tcPr>
            <w:tcW w:w="1407" w:type="dxa"/>
          </w:tcPr>
          <w:p w14:paraId="36EBE853" w14:textId="77777777" w:rsidR="00CF1D16" w:rsidRPr="00173E85" w:rsidRDefault="00CF1D16" w:rsidP="009168F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191" w:type="dxa"/>
            <w:vAlign w:val="center"/>
          </w:tcPr>
          <w:p w14:paraId="133C76B8" w14:textId="3592107D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1130" w:type="dxa"/>
            <w:vAlign w:val="center"/>
          </w:tcPr>
          <w:p w14:paraId="11A33E06" w14:textId="5097D23C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3.4</w:t>
            </w:r>
          </w:p>
        </w:tc>
        <w:tc>
          <w:tcPr>
            <w:tcW w:w="1928" w:type="dxa"/>
            <w:vAlign w:val="center"/>
          </w:tcPr>
          <w:p w14:paraId="3E8F231A" w14:textId="3B996A2B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597</w:t>
            </w:r>
          </w:p>
        </w:tc>
        <w:tc>
          <w:tcPr>
            <w:tcW w:w="1417" w:type="dxa"/>
            <w:vAlign w:val="center"/>
          </w:tcPr>
          <w:p w14:paraId="14427BC2" w14:textId="0F23F326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19,064</w:t>
            </w:r>
          </w:p>
        </w:tc>
        <w:tc>
          <w:tcPr>
            <w:tcW w:w="1130" w:type="dxa"/>
            <w:vAlign w:val="center"/>
          </w:tcPr>
          <w:p w14:paraId="559276C0" w14:textId="0C9FD3C6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1137" w:type="dxa"/>
            <w:vAlign w:val="center"/>
          </w:tcPr>
          <w:p w14:paraId="6EE28335" w14:textId="0447EB63" w:rsidR="00CF1D16" w:rsidRPr="00173E85" w:rsidRDefault="00A6196E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</w:tr>
      <w:tr w:rsidR="00CF1D16" w:rsidRPr="00F42632" w14:paraId="1AB70F4A" w14:textId="77777777" w:rsidTr="009168F4">
        <w:trPr>
          <w:trHeight w:val="539"/>
        </w:trPr>
        <w:tc>
          <w:tcPr>
            <w:tcW w:w="1407" w:type="dxa"/>
          </w:tcPr>
          <w:p w14:paraId="11ABA94F" w14:textId="77777777" w:rsidR="00CF1D16" w:rsidRPr="00173E85" w:rsidRDefault="00CF1D16" w:rsidP="009168F4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191" w:type="dxa"/>
            <w:vAlign w:val="center"/>
          </w:tcPr>
          <w:p w14:paraId="018B06A2" w14:textId="209CA1FE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1130" w:type="dxa"/>
            <w:vAlign w:val="center"/>
          </w:tcPr>
          <w:p w14:paraId="4D8A318B" w14:textId="3F041E95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0.1</w:t>
            </w:r>
          </w:p>
        </w:tc>
        <w:tc>
          <w:tcPr>
            <w:tcW w:w="1928" w:type="dxa"/>
            <w:vAlign w:val="center"/>
          </w:tcPr>
          <w:p w14:paraId="499B8048" w14:textId="43C25E86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669</w:t>
            </w:r>
          </w:p>
        </w:tc>
        <w:tc>
          <w:tcPr>
            <w:tcW w:w="1417" w:type="dxa"/>
            <w:vAlign w:val="center"/>
          </w:tcPr>
          <w:p w14:paraId="6D9526D7" w14:textId="4F92229E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7,556</w:t>
            </w:r>
          </w:p>
        </w:tc>
        <w:tc>
          <w:tcPr>
            <w:tcW w:w="1130" w:type="dxa"/>
            <w:vAlign w:val="center"/>
          </w:tcPr>
          <w:p w14:paraId="0DFFFA66" w14:textId="10CF26DF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1137" w:type="dxa"/>
            <w:vAlign w:val="center"/>
          </w:tcPr>
          <w:p w14:paraId="3035CAEF" w14:textId="00CED784" w:rsidR="00CF1D16" w:rsidRPr="00173E85" w:rsidRDefault="00E40D5D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</w:tr>
    </w:tbl>
    <w:p w14:paraId="4C5D7A86" w14:textId="2EE7C5BA" w:rsidR="00F42632" w:rsidRPr="00173E85" w:rsidRDefault="00F42632" w:rsidP="008804D6">
      <w:pPr>
        <w:rPr>
          <w:rFonts w:ascii="ＭＳ ゴシック" w:eastAsia="ＭＳ ゴシック" w:hAnsi="ＭＳ ゴシック"/>
        </w:rPr>
      </w:pPr>
      <w:r w:rsidRPr="00F42632">
        <w:rPr>
          <w:rFonts w:asciiTheme="majorEastAsia" w:eastAsiaTheme="majorEastAsia" w:hAnsiTheme="majorEastAsia" w:hint="eastAsia"/>
          <w:sz w:val="24"/>
        </w:rPr>
        <w:t xml:space="preserve">　</w:t>
      </w:r>
      <w:r w:rsidRPr="00173E85">
        <w:rPr>
          <w:rFonts w:ascii="ＭＳ ゴシック" w:eastAsia="ＭＳ ゴシック" w:hAnsi="ＭＳ ゴシック" w:hint="eastAsia"/>
        </w:rPr>
        <w:t>※出火率（氷見市</w:t>
      </w:r>
      <w:r w:rsidR="00AB02FD" w:rsidRPr="00173E85">
        <w:rPr>
          <w:rFonts w:ascii="ＭＳ ゴシック" w:eastAsia="ＭＳ ゴシック" w:hAnsi="ＭＳ ゴシック" w:hint="eastAsia"/>
        </w:rPr>
        <w:t>の市</w:t>
      </w:r>
      <w:r w:rsidRPr="00173E85">
        <w:rPr>
          <w:rFonts w:ascii="ＭＳ ゴシック" w:eastAsia="ＭＳ ゴシック" w:hAnsi="ＭＳ ゴシック" w:hint="eastAsia"/>
        </w:rPr>
        <w:t>民１万人当たりの出火件数）</w:t>
      </w:r>
    </w:p>
    <w:p w14:paraId="39324205" w14:textId="77777777" w:rsidR="00F42632" w:rsidRPr="008804D6" w:rsidRDefault="00F42632" w:rsidP="008804D6">
      <w:pPr>
        <w:spacing w:line="140" w:lineRule="exact"/>
        <w:rPr>
          <w:rFonts w:asciiTheme="minorEastAsia" w:hAnsiTheme="minorEastAsia"/>
        </w:rPr>
      </w:pPr>
    </w:p>
    <w:p w14:paraId="581B7D67" w14:textId="77777777" w:rsidR="00F42632" w:rsidRPr="00E40D5D" w:rsidRDefault="00F42632" w:rsidP="00506A52">
      <w:pPr>
        <w:spacing w:line="280" w:lineRule="exac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E40D5D">
        <w:rPr>
          <w:rFonts w:asciiTheme="majorEastAsia" w:eastAsiaTheme="majorEastAsia" w:hAnsiTheme="majorEastAsia" w:hint="eastAsia"/>
          <w:sz w:val="24"/>
          <w:szCs w:val="24"/>
        </w:rPr>
        <w:t>○出火原因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13"/>
        <w:gridCol w:w="6520"/>
        <w:gridCol w:w="992"/>
      </w:tblGrid>
      <w:tr w:rsidR="00F42632" w:rsidRPr="00F42632" w14:paraId="7FA69642" w14:textId="77777777" w:rsidTr="009168F4">
        <w:trPr>
          <w:trHeight w:val="539"/>
        </w:trPr>
        <w:tc>
          <w:tcPr>
            <w:tcW w:w="1413" w:type="dxa"/>
            <w:vAlign w:val="center"/>
          </w:tcPr>
          <w:p w14:paraId="31A6AC1D" w14:textId="77777777" w:rsidR="00F42632" w:rsidRPr="00173E85" w:rsidRDefault="00F42632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第１位</w:t>
            </w:r>
          </w:p>
        </w:tc>
        <w:tc>
          <w:tcPr>
            <w:tcW w:w="6520" w:type="dxa"/>
          </w:tcPr>
          <w:p w14:paraId="6225AA40" w14:textId="3A25A261" w:rsidR="00F42632" w:rsidRPr="00173E85" w:rsidRDefault="00FD0F73" w:rsidP="009168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電灯・電話等の配線</w:t>
            </w:r>
          </w:p>
        </w:tc>
        <w:tc>
          <w:tcPr>
            <w:tcW w:w="992" w:type="dxa"/>
          </w:tcPr>
          <w:p w14:paraId="5A0151A9" w14:textId="3BDF6DEA" w:rsidR="00F42632" w:rsidRPr="00173E85" w:rsidRDefault="00FD0F73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="00F42632" w:rsidRPr="00173E85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  <w:tr w:rsidR="00F42632" w:rsidRPr="00F42632" w14:paraId="73E03103" w14:textId="77777777" w:rsidTr="009168F4">
        <w:trPr>
          <w:trHeight w:val="539"/>
        </w:trPr>
        <w:tc>
          <w:tcPr>
            <w:tcW w:w="1413" w:type="dxa"/>
            <w:vAlign w:val="center"/>
          </w:tcPr>
          <w:p w14:paraId="34DF6853" w14:textId="6E0E8C8A" w:rsidR="00F42632" w:rsidRPr="00173E85" w:rsidRDefault="00F42632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第２位</w:t>
            </w:r>
          </w:p>
        </w:tc>
        <w:tc>
          <w:tcPr>
            <w:tcW w:w="6520" w:type="dxa"/>
          </w:tcPr>
          <w:p w14:paraId="79B205DA" w14:textId="6ACE94D5" w:rsidR="002C71AB" w:rsidRPr="00173E85" w:rsidRDefault="00FD0F73" w:rsidP="009168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たばこ、放火</w:t>
            </w:r>
          </w:p>
        </w:tc>
        <w:tc>
          <w:tcPr>
            <w:tcW w:w="992" w:type="dxa"/>
            <w:vAlign w:val="center"/>
          </w:tcPr>
          <w:p w14:paraId="3D9763E6" w14:textId="6FC694E6" w:rsidR="00F42632" w:rsidRPr="00173E85" w:rsidRDefault="00FD0F73" w:rsidP="009168F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各２</w:t>
            </w:r>
            <w:r w:rsidR="00F42632" w:rsidRPr="00173E85">
              <w:rPr>
                <w:rFonts w:ascii="ＭＳ ゴシック" w:eastAsia="ＭＳ ゴシック" w:hAnsi="ＭＳ ゴシック" w:hint="eastAsia"/>
                <w:szCs w:val="21"/>
              </w:rPr>
              <w:t>件</w:t>
            </w:r>
          </w:p>
        </w:tc>
      </w:tr>
    </w:tbl>
    <w:p w14:paraId="24D935BC" w14:textId="77777777" w:rsidR="001A2C13" w:rsidRDefault="001A2C13" w:rsidP="009168F4">
      <w:pPr>
        <w:spacing w:line="340" w:lineRule="exact"/>
        <w:rPr>
          <w:rFonts w:ascii="ＭＳ ゴシック" w:eastAsia="ＭＳ ゴシック" w:hAnsi="ＭＳ ゴシック"/>
          <w:sz w:val="28"/>
          <w:szCs w:val="28"/>
        </w:rPr>
      </w:pPr>
    </w:p>
    <w:p w14:paraId="3BEF31DB" w14:textId="77777777" w:rsidR="001A2C13" w:rsidRDefault="001A2C13" w:rsidP="00AE05E1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２　救急</w:t>
      </w:r>
    </w:p>
    <w:p w14:paraId="6258801D" w14:textId="77777777" w:rsidR="001A2C13" w:rsidRPr="00136C9E" w:rsidRDefault="001A2C13" w:rsidP="001A2C13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4207A">
        <w:rPr>
          <w:rFonts w:ascii="ＭＳ ゴシック" w:eastAsia="ＭＳ ゴシック" w:hAnsi="ＭＳ ゴシック" w:hint="eastAsia"/>
          <w:sz w:val="28"/>
          <w:szCs w:val="28"/>
        </w:rPr>
        <w:t>○「出動件数」、「搬送人員」ともに増加</w:t>
      </w:r>
    </w:p>
    <w:tbl>
      <w:tblPr>
        <w:tblStyle w:val="1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3"/>
        <w:gridCol w:w="1701"/>
        <w:gridCol w:w="1701"/>
      </w:tblGrid>
      <w:tr w:rsidR="00F42632" w:rsidRPr="00F42632" w14:paraId="382898F6" w14:textId="77777777" w:rsidTr="001F658D">
        <w:trPr>
          <w:trHeight w:val="510"/>
        </w:trPr>
        <w:tc>
          <w:tcPr>
            <w:tcW w:w="1553" w:type="dxa"/>
          </w:tcPr>
          <w:p w14:paraId="6B0F85DD" w14:textId="77777777" w:rsidR="00F42632" w:rsidRPr="001A2C13" w:rsidRDefault="00F42632" w:rsidP="001F658D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</w:tcPr>
          <w:p w14:paraId="10D1F5E3" w14:textId="43CB4ABA" w:rsidR="00F42632" w:rsidRPr="00173E85" w:rsidRDefault="00F42632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</w:tcPr>
          <w:p w14:paraId="6D4CD8DD" w14:textId="09F91D46" w:rsidR="00F42632" w:rsidRPr="00173E85" w:rsidRDefault="00F42632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搬送人員（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CF1D16" w:rsidRPr="00F42632" w14:paraId="6EDF38EC" w14:textId="77777777" w:rsidTr="001F658D">
        <w:trPr>
          <w:trHeight w:val="510"/>
        </w:trPr>
        <w:tc>
          <w:tcPr>
            <w:tcW w:w="1553" w:type="dxa"/>
          </w:tcPr>
          <w:p w14:paraId="0880E6D1" w14:textId="77777777" w:rsidR="00CF1D16" w:rsidRPr="00173E85" w:rsidRDefault="00CF1D16" w:rsidP="001F658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本年合計</w:t>
            </w:r>
          </w:p>
        </w:tc>
        <w:tc>
          <w:tcPr>
            <w:tcW w:w="1701" w:type="dxa"/>
            <w:shd w:val="clear" w:color="auto" w:fill="auto"/>
          </w:tcPr>
          <w:p w14:paraId="5423A469" w14:textId="7C7A4EEE" w:rsidR="00CF1D16" w:rsidRPr="00173E85" w:rsidRDefault="00DD5D9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2,119</w:t>
            </w:r>
          </w:p>
        </w:tc>
        <w:tc>
          <w:tcPr>
            <w:tcW w:w="1701" w:type="dxa"/>
            <w:shd w:val="clear" w:color="auto" w:fill="auto"/>
          </w:tcPr>
          <w:p w14:paraId="76672ABB" w14:textId="11066458" w:rsidR="00CF1D16" w:rsidRPr="00173E85" w:rsidRDefault="00DD5D9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1,989</w:t>
            </w:r>
          </w:p>
        </w:tc>
      </w:tr>
      <w:tr w:rsidR="00CF1D16" w:rsidRPr="00F42632" w14:paraId="053FEA43" w14:textId="77777777" w:rsidTr="001F658D">
        <w:trPr>
          <w:trHeight w:val="510"/>
        </w:trPr>
        <w:tc>
          <w:tcPr>
            <w:tcW w:w="1553" w:type="dxa"/>
          </w:tcPr>
          <w:p w14:paraId="0497B2A5" w14:textId="77777777" w:rsidR="00CF1D16" w:rsidRPr="00173E85" w:rsidRDefault="00CF1D16" w:rsidP="001F658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前年合計</w:t>
            </w:r>
          </w:p>
        </w:tc>
        <w:tc>
          <w:tcPr>
            <w:tcW w:w="1701" w:type="dxa"/>
          </w:tcPr>
          <w:p w14:paraId="4AAD0FA0" w14:textId="07B925F6" w:rsidR="00CF1D16" w:rsidRPr="00173E85" w:rsidRDefault="00A6196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2,043</w:t>
            </w:r>
          </w:p>
        </w:tc>
        <w:tc>
          <w:tcPr>
            <w:tcW w:w="1701" w:type="dxa"/>
          </w:tcPr>
          <w:p w14:paraId="6C3D42FE" w14:textId="2FB3B193" w:rsidR="00CF1D16" w:rsidRPr="00173E85" w:rsidRDefault="00A6196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1,933</w:t>
            </w:r>
          </w:p>
        </w:tc>
      </w:tr>
      <w:tr w:rsidR="00CF1D16" w:rsidRPr="00F42632" w14:paraId="0B368F79" w14:textId="77777777" w:rsidTr="001F658D">
        <w:trPr>
          <w:trHeight w:val="510"/>
        </w:trPr>
        <w:tc>
          <w:tcPr>
            <w:tcW w:w="1553" w:type="dxa"/>
          </w:tcPr>
          <w:p w14:paraId="000AB3AE" w14:textId="77777777" w:rsidR="00CF1D16" w:rsidRPr="00173E85" w:rsidRDefault="00CF1D16" w:rsidP="001F658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増減</w:t>
            </w:r>
          </w:p>
        </w:tc>
        <w:tc>
          <w:tcPr>
            <w:tcW w:w="1701" w:type="dxa"/>
          </w:tcPr>
          <w:p w14:paraId="359BDB8D" w14:textId="526C4874" w:rsidR="00CF1D16" w:rsidRPr="00173E85" w:rsidRDefault="00DD5D9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76</w:t>
            </w:r>
          </w:p>
        </w:tc>
        <w:tc>
          <w:tcPr>
            <w:tcW w:w="1701" w:type="dxa"/>
          </w:tcPr>
          <w:p w14:paraId="374272B0" w14:textId="462EAF0B" w:rsidR="00CF1D16" w:rsidRPr="00173E85" w:rsidRDefault="00DD5D9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73E85">
              <w:rPr>
                <w:rFonts w:ascii="ＭＳ ゴシック" w:eastAsia="ＭＳ ゴシック" w:hAnsi="ＭＳ ゴシック" w:hint="eastAsia"/>
                <w:szCs w:val="21"/>
              </w:rPr>
              <w:t>56</w:t>
            </w:r>
          </w:p>
        </w:tc>
      </w:tr>
    </w:tbl>
    <w:tbl>
      <w:tblPr>
        <w:tblStyle w:val="1"/>
        <w:tblpPr w:leftFromText="142" w:rightFromText="142" w:vertAnchor="text" w:horzAnchor="page" w:tblpX="5948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D0507A" w:rsidRPr="008804D6" w14:paraId="521DD5F9" w14:textId="77777777" w:rsidTr="001F658D">
        <w:trPr>
          <w:trHeight w:val="360"/>
        </w:trPr>
        <w:tc>
          <w:tcPr>
            <w:tcW w:w="1701" w:type="dxa"/>
          </w:tcPr>
          <w:p w14:paraId="050D4DEA" w14:textId="77777777" w:rsidR="00D0507A" w:rsidRPr="00D0507A" w:rsidRDefault="00D0507A" w:rsidP="001F658D">
            <w:pPr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6A72ADE5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4C862A9E" w14:textId="77777777" w:rsidR="00D0507A" w:rsidRPr="00D0507A" w:rsidRDefault="00D0507A" w:rsidP="001F658D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D0507A" w:rsidRPr="008804D6" w14:paraId="0B8C293B" w14:textId="77777777" w:rsidTr="001F658D">
        <w:trPr>
          <w:trHeight w:val="360"/>
        </w:trPr>
        <w:tc>
          <w:tcPr>
            <w:tcW w:w="1701" w:type="dxa"/>
          </w:tcPr>
          <w:p w14:paraId="5DA6A4D8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0EE82E" w14:textId="77777777" w:rsidR="00D0507A" w:rsidRPr="00D0507A" w:rsidRDefault="00D0507A" w:rsidP="001F658D">
            <w:pPr>
              <w:widowControl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1,425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EE1444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67.2</w:t>
            </w:r>
          </w:p>
        </w:tc>
      </w:tr>
      <w:tr w:rsidR="00D0507A" w:rsidRPr="008804D6" w14:paraId="3B77656B" w14:textId="77777777" w:rsidTr="001F658D">
        <w:trPr>
          <w:trHeight w:val="360"/>
        </w:trPr>
        <w:tc>
          <w:tcPr>
            <w:tcW w:w="1701" w:type="dxa"/>
          </w:tcPr>
          <w:p w14:paraId="1B167C93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B5D976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645757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20.1</w:t>
            </w:r>
          </w:p>
        </w:tc>
      </w:tr>
      <w:tr w:rsidR="00D0507A" w:rsidRPr="008804D6" w14:paraId="522C4A78" w14:textId="77777777" w:rsidTr="001F658D">
        <w:trPr>
          <w:trHeight w:val="360"/>
        </w:trPr>
        <w:tc>
          <w:tcPr>
            <w:tcW w:w="1701" w:type="dxa"/>
          </w:tcPr>
          <w:p w14:paraId="6E7A9847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30D6E6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B1202E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3.6</w:t>
            </w:r>
          </w:p>
        </w:tc>
      </w:tr>
      <w:tr w:rsidR="00D0507A" w:rsidRPr="008804D6" w14:paraId="7056C3EB" w14:textId="77777777" w:rsidTr="001F658D">
        <w:trPr>
          <w:trHeight w:val="360"/>
        </w:trPr>
        <w:tc>
          <w:tcPr>
            <w:tcW w:w="1701" w:type="dxa"/>
          </w:tcPr>
          <w:p w14:paraId="0831BB8F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507E1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C4604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9.1</w:t>
            </w:r>
          </w:p>
        </w:tc>
      </w:tr>
      <w:tr w:rsidR="00D0507A" w:rsidRPr="008804D6" w14:paraId="590A7510" w14:textId="77777777" w:rsidTr="001F658D">
        <w:trPr>
          <w:trHeight w:val="360"/>
        </w:trPr>
        <w:tc>
          <w:tcPr>
            <w:tcW w:w="1701" w:type="dxa"/>
          </w:tcPr>
          <w:p w14:paraId="4BA6FE9D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82AAC5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2,119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E2A53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100.0</w:t>
            </w:r>
          </w:p>
        </w:tc>
      </w:tr>
    </w:tbl>
    <w:p w14:paraId="472ADE03" w14:textId="74C96D63" w:rsidR="00F42632" w:rsidRPr="00762C01" w:rsidRDefault="00F42632" w:rsidP="00F42632">
      <w:pPr>
        <w:rPr>
          <w:rFonts w:asciiTheme="majorEastAsia" w:eastAsiaTheme="majorEastAsia" w:hAnsiTheme="majorEastAsia"/>
          <w:sz w:val="24"/>
          <w:szCs w:val="24"/>
        </w:rPr>
      </w:pPr>
    </w:p>
    <w:p w14:paraId="08BB863A" w14:textId="77777777" w:rsidR="00F42632" w:rsidRPr="00F42632" w:rsidRDefault="00F42632" w:rsidP="00F42632">
      <w:r w:rsidRPr="00F42632">
        <w:rPr>
          <w:rFonts w:hint="eastAsia"/>
        </w:rPr>
        <w:t xml:space="preserve">　　</w:t>
      </w:r>
    </w:p>
    <w:p w14:paraId="2A42D018" w14:textId="77777777" w:rsidR="001D5B92" w:rsidRDefault="00F42632" w:rsidP="00AE05E1">
      <w:pPr>
        <w:spacing w:line="340" w:lineRule="exact"/>
        <w:rPr>
          <w:rFonts w:asciiTheme="majorEastAsia" w:eastAsiaTheme="majorEastAsia" w:hAnsiTheme="majorEastAsia"/>
          <w:sz w:val="24"/>
        </w:rPr>
      </w:pPr>
      <w:r w:rsidRPr="00F42632">
        <w:br w:type="textWrapping" w:clear="all"/>
      </w:r>
    </w:p>
    <w:p w14:paraId="60360088" w14:textId="77777777" w:rsidR="001D5B92" w:rsidRDefault="001D5B92" w:rsidP="00AE05E1">
      <w:pPr>
        <w:spacing w:line="34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３　救助</w:t>
      </w:r>
    </w:p>
    <w:p w14:paraId="12BF5D1E" w14:textId="321315A5" w:rsidR="001D5B92" w:rsidRPr="00136C9E" w:rsidRDefault="001D5B92" w:rsidP="001D5B92">
      <w:pPr>
        <w:spacing w:line="34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○</w:t>
      </w:r>
      <w:r w:rsidRPr="0064207A">
        <w:rPr>
          <w:rFonts w:ascii="ＭＳ ゴシック" w:eastAsia="ＭＳ ゴシック" w:hAnsi="ＭＳ ゴシック" w:hint="eastAsia"/>
          <w:sz w:val="28"/>
          <w:szCs w:val="28"/>
        </w:rPr>
        <w:t>「</w:t>
      </w:r>
      <w:r>
        <w:rPr>
          <w:rFonts w:ascii="ＭＳ ゴシック" w:eastAsia="ＭＳ ゴシック" w:hAnsi="ＭＳ ゴシック" w:hint="eastAsia"/>
          <w:sz w:val="28"/>
          <w:szCs w:val="28"/>
        </w:rPr>
        <w:t>救助</w:t>
      </w:r>
      <w:r w:rsidRPr="0064207A">
        <w:rPr>
          <w:rFonts w:ascii="ＭＳ ゴシック" w:eastAsia="ＭＳ ゴシック" w:hAnsi="ＭＳ ゴシック" w:hint="eastAsia"/>
          <w:sz w:val="28"/>
          <w:szCs w:val="28"/>
        </w:rPr>
        <w:t>人員」</w:t>
      </w:r>
      <w:r>
        <w:rPr>
          <w:rFonts w:ascii="ＭＳ ゴシック" w:eastAsia="ＭＳ ゴシック" w:hAnsi="ＭＳ ゴシック" w:hint="eastAsia"/>
          <w:sz w:val="28"/>
          <w:szCs w:val="28"/>
        </w:rPr>
        <w:t>が減少</w:t>
      </w:r>
    </w:p>
    <w:tbl>
      <w:tblPr>
        <w:tblStyle w:val="1"/>
        <w:tblpPr w:leftFromText="142" w:rightFromText="142" w:vertAnchor="text" w:horzAnchor="margin" w:tblpY="3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701"/>
      </w:tblGrid>
      <w:tr w:rsidR="00F42632" w:rsidRPr="00F42632" w14:paraId="4C84F91A" w14:textId="77777777" w:rsidTr="001F658D">
        <w:trPr>
          <w:trHeight w:val="540"/>
        </w:trPr>
        <w:tc>
          <w:tcPr>
            <w:tcW w:w="1555" w:type="dxa"/>
            <w:vAlign w:val="center"/>
          </w:tcPr>
          <w:p w14:paraId="5A5578FB" w14:textId="77777777" w:rsidR="00F42632" w:rsidRPr="001D5B92" w:rsidRDefault="00F42632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60F81A" w14:textId="3BB11A4B" w:rsidR="00F42632" w:rsidRPr="00D0507A" w:rsidRDefault="00F42632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701" w:type="dxa"/>
            <w:vAlign w:val="center"/>
          </w:tcPr>
          <w:p w14:paraId="2E60A41F" w14:textId="46C53F0E" w:rsidR="00F42632" w:rsidRPr="00D0507A" w:rsidRDefault="00F42632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救助人員（</w:t>
            </w:r>
            <w:r w:rsidR="00CB52F1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  <w:bookmarkStart w:id="0" w:name="_GoBack"/>
            <w:bookmarkEnd w:id="0"/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CF1D16" w:rsidRPr="00F42632" w14:paraId="07E46FF6" w14:textId="77777777" w:rsidTr="001F658D">
        <w:trPr>
          <w:trHeight w:val="540"/>
        </w:trPr>
        <w:tc>
          <w:tcPr>
            <w:tcW w:w="1555" w:type="dxa"/>
            <w:vAlign w:val="center"/>
          </w:tcPr>
          <w:p w14:paraId="24552AFF" w14:textId="5A6BDF87" w:rsidR="00CF1D16" w:rsidRPr="00D0507A" w:rsidRDefault="00CF1D16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本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合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F363A" w14:textId="2BAE4E62" w:rsidR="001A55CA" w:rsidRPr="00D0507A" w:rsidRDefault="00762C01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B034BF" w14:textId="6E22783A" w:rsidR="00CF1D16" w:rsidRPr="00D0507A" w:rsidRDefault="00762C01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</w:tr>
      <w:tr w:rsidR="00CF1D16" w:rsidRPr="00F42632" w14:paraId="2099134E" w14:textId="77777777" w:rsidTr="001F658D">
        <w:trPr>
          <w:trHeight w:val="540"/>
        </w:trPr>
        <w:tc>
          <w:tcPr>
            <w:tcW w:w="1555" w:type="dxa"/>
            <w:vAlign w:val="center"/>
          </w:tcPr>
          <w:p w14:paraId="61A7EB69" w14:textId="0597C581" w:rsidR="00CF1D16" w:rsidRPr="00D0507A" w:rsidRDefault="00CF1D16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前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合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FEFA15" w14:textId="3710B26E" w:rsidR="00CF1D16" w:rsidRPr="00D0507A" w:rsidRDefault="00A6196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CCB06D" w14:textId="0B29AE2B" w:rsidR="00762C01" w:rsidRPr="00D0507A" w:rsidRDefault="00A6196E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20</w:t>
            </w:r>
          </w:p>
        </w:tc>
      </w:tr>
      <w:tr w:rsidR="00CF1D16" w:rsidRPr="00F42632" w14:paraId="41B8ED9C" w14:textId="77777777" w:rsidTr="001F658D">
        <w:trPr>
          <w:trHeight w:val="540"/>
        </w:trPr>
        <w:tc>
          <w:tcPr>
            <w:tcW w:w="1555" w:type="dxa"/>
            <w:vAlign w:val="center"/>
          </w:tcPr>
          <w:p w14:paraId="2B864951" w14:textId="2344C76F" w:rsidR="00CF1D16" w:rsidRPr="00D0507A" w:rsidRDefault="00CF1D16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増</w:t>
            </w:r>
            <w:r w:rsidR="001A55CA" w:rsidRPr="00D0507A">
              <w:rPr>
                <w:rFonts w:ascii="ＭＳ ゴシック" w:eastAsia="ＭＳ ゴシック" w:hAnsi="ＭＳ ゴシック" w:hint="eastAsia"/>
                <w:szCs w:val="21"/>
              </w:rPr>
              <w:t xml:space="preserve">       </w:t>
            </w: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減</w:t>
            </w:r>
          </w:p>
        </w:tc>
        <w:tc>
          <w:tcPr>
            <w:tcW w:w="1701" w:type="dxa"/>
            <w:vAlign w:val="center"/>
          </w:tcPr>
          <w:p w14:paraId="59B761D2" w14:textId="5D92D19A" w:rsidR="00CF1D16" w:rsidRPr="00D0507A" w:rsidRDefault="00762C01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1701" w:type="dxa"/>
            <w:vAlign w:val="center"/>
          </w:tcPr>
          <w:p w14:paraId="6B30945F" w14:textId="5ED49FFE" w:rsidR="00CF1D16" w:rsidRPr="00D0507A" w:rsidRDefault="00762C01" w:rsidP="001F658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△３</w:t>
            </w:r>
          </w:p>
        </w:tc>
      </w:tr>
    </w:tbl>
    <w:tbl>
      <w:tblPr>
        <w:tblStyle w:val="1"/>
        <w:tblpPr w:leftFromText="142" w:rightFromText="142" w:vertAnchor="text" w:horzAnchor="page" w:tblpX="5960" w:tblpY="37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134"/>
      </w:tblGrid>
      <w:tr w:rsidR="00D0507A" w:rsidRPr="008804D6" w14:paraId="609D020D" w14:textId="77777777" w:rsidTr="001F658D">
        <w:trPr>
          <w:trHeight w:val="360"/>
        </w:trPr>
        <w:tc>
          <w:tcPr>
            <w:tcW w:w="1701" w:type="dxa"/>
          </w:tcPr>
          <w:p w14:paraId="16F15FB6" w14:textId="77777777" w:rsidR="00D0507A" w:rsidRPr="00D0507A" w:rsidRDefault="00D0507A" w:rsidP="001F658D">
            <w:pPr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事　故　種　別</w:t>
            </w:r>
          </w:p>
        </w:tc>
        <w:tc>
          <w:tcPr>
            <w:tcW w:w="1701" w:type="dxa"/>
          </w:tcPr>
          <w:p w14:paraId="44F18D27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出動件数（件）</w:t>
            </w:r>
          </w:p>
        </w:tc>
        <w:tc>
          <w:tcPr>
            <w:tcW w:w="1134" w:type="dxa"/>
          </w:tcPr>
          <w:p w14:paraId="01C0E850" w14:textId="77777777" w:rsidR="00D0507A" w:rsidRPr="00D0507A" w:rsidRDefault="00D0507A" w:rsidP="001F658D">
            <w:pPr>
              <w:ind w:left="105" w:hangingChars="50" w:hanging="105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割合（％）</w:t>
            </w:r>
          </w:p>
        </w:tc>
      </w:tr>
      <w:tr w:rsidR="00D0507A" w:rsidRPr="008804D6" w14:paraId="76F6A8A8" w14:textId="77777777" w:rsidTr="001F658D">
        <w:trPr>
          <w:trHeight w:val="360"/>
        </w:trPr>
        <w:tc>
          <w:tcPr>
            <w:tcW w:w="1701" w:type="dxa"/>
          </w:tcPr>
          <w:p w14:paraId="0264A763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6A763257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3762858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43.5</w:t>
            </w:r>
          </w:p>
        </w:tc>
      </w:tr>
      <w:tr w:rsidR="00D0507A" w:rsidRPr="008804D6" w14:paraId="51958313" w14:textId="77777777" w:rsidTr="001F658D">
        <w:trPr>
          <w:trHeight w:val="360"/>
        </w:trPr>
        <w:tc>
          <w:tcPr>
            <w:tcW w:w="1701" w:type="dxa"/>
          </w:tcPr>
          <w:p w14:paraId="6FB13C6D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7D680420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1134" w:type="dxa"/>
            <w:shd w:val="clear" w:color="auto" w:fill="auto"/>
          </w:tcPr>
          <w:p w14:paraId="1A733A6F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13.0</w:t>
            </w:r>
          </w:p>
        </w:tc>
      </w:tr>
      <w:tr w:rsidR="00D0507A" w:rsidRPr="008804D6" w14:paraId="5CE6A252" w14:textId="77777777" w:rsidTr="001F658D">
        <w:trPr>
          <w:trHeight w:val="360"/>
        </w:trPr>
        <w:tc>
          <w:tcPr>
            <w:tcW w:w="1701" w:type="dxa"/>
          </w:tcPr>
          <w:p w14:paraId="6FD24611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70D6F608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1134" w:type="dxa"/>
            <w:shd w:val="clear" w:color="auto" w:fill="auto"/>
          </w:tcPr>
          <w:p w14:paraId="01A9747D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26.1</w:t>
            </w:r>
          </w:p>
        </w:tc>
      </w:tr>
      <w:tr w:rsidR="00D0507A" w:rsidRPr="008804D6" w14:paraId="110E264F" w14:textId="77777777" w:rsidTr="001F658D">
        <w:trPr>
          <w:trHeight w:val="360"/>
        </w:trPr>
        <w:tc>
          <w:tcPr>
            <w:tcW w:w="1701" w:type="dxa"/>
          </w:tcPr>
          <w:p w14:paraId="16EE0580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4455B90C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1134" w:type="dxa"/>
            <w:shd w:val="clear" w:color="auto" w:fill="auto"/>
          </w:tcPr>
          <w:p w14:paraId="27A8C805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17.4</w:t>
            </w:r>
          </w:p>
        </w:tc>
      </w:tr>
      <w:tr w:rsidR="00D0507A" w:rsidRPr="008804D6" w14:paraId="1F0F6F2C" w14:textId="77777777" w:rsidTr="001F658D">
        <w:trPr>
          <w:trHeight w:val="360"/>
        </w:trPr>
        <w:tc>
          <w:tcPr>
            <w:tcW w:w="1701" w:type="dxa"/>
          </w:tcPr>
          <w:p w14:paraId="66E06AE8" w14:textId="77777777" w:rsidR="00D0507A" w:rsidRPr="00D0507A" w:rsidRDefault="00D0507A" w:rsidP="001F658D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4A7227B0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14:paraId="186969E0" w14:textId="77777777" w:rsidR="00D0507A" w:rsidRPr="00D0507A" w:rsidRDefault="00D0507A" w:rsidP="001F658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507A">
              <w:rPr>
                <w:rFonts w:ascii="ＭＳ ゴシック" w:eastAsia="ＭＳ ゴシック" w:hAnsi="ＭＳ ゴシック" w:hint="eastAsia"/>
                <w:szCs w:val="21"/>
              </w:rPr>
              <w:t>100</w:t>
            </w:r>
            <w:r w:rsidRPr="00D0507A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</w:tbl>
    <w:p w14:paraId="6E803F21" w14:textId="161DF8E4" w:rsidR="00F42632" w:rsidRPr="00762C01" w:rsidRDefault="00F42632" w:rsidP="00D0507A">
      <w:pPr>
        <w:tabs>
          <w:tab w:val="left" w:pos="4010"/>
        </w:tabs>
        <w:rPr>
          <w:rFonts w:asciiTheme="majorEastAsia" w:eastAsiaTheme="majorEastAsia" w:hAnsiTheme="majorEastAsia"/>
          <w:sz w:val="24"/>
          <w:szCs w:val="24"/>
        </w:rPr>
      </w:pPr>
      <w:r w:rsidRPr="00F42632">
        <w:rPr>
          <w:rFonts w:asciiTheme="majorEastAsia" w:eastAsiaTheme="majorEastAsia" w:hAnsiTheme="majorEastAsia"/>
          <w:sz w:val="28"/>
        </w:rPr>
        <w:tab/>
      </w:r>
      <w:r w:rsidRPr="00762C01">
        <w:rPr>
          <w:rFonts w:asciiTheme="majorEastAsia" w:eastAsiaTheme="majorEastAsia" w:hAnsiTheme="majorEastAsia"/>
          <w:sz w:val="24"/>
          <w:szCs w:val="24"/>
        </w:rPr>
        <w:tab/>
      </w:r>
    </w:p>
    <w:p w14:paraId="3AD7BE85" w14:textId="77777777" w:rsidR="00F42632" w:rsidRPr="00F42632" w:rsidRDefault="00F42632" w:rsidP="00F42632">
      <w:pPr>
        <w:tabs>
          <w:tab w:val="left" w:pos="585"/>
        </w:tabs>
        <w:rPr>
          <w:rFonts w:asciiTheme="majorEastAsia" w:eastAsiaTheme="majorEastAsia" w:hAnsiTheme="majorEastAsia"/>
          <w:sz w:val="28"/>
        </w:rPr>
      </w:pPr>
    </w:p>
    <w:p w14:paraId="793073CA" w14:textId="77777777" w:rsidR="00F42632" w:rsidRPr="00F42632" w:rsidRDefault="00F42632" w:rsidP="00F42632">
      <w:pPr>
        <w:rPr>
          <w:rFonts w:asciiTheme="majorEastAsia" w:eastAsiaTheme="majorEastAsia" w:hAnsiTheme="majorEastAsia"/>
          <w:sz w:val="28"/>
        </w:rPr>
      </w:pPr>
    </w:p>
    <w:sectPr w:rsidR="00F42632" w:rsidRPr="00F42632" w:rsidSect="00A861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283" w:footer="68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2DD59" w14:textId="77777777" w:rsidR="00F16439" w:rsidRDefault="00F16439" w:rsidP="003060DA">
      <w:r>
        <w:separator/>
      </w:r>
    </w:p>
  </w:endnote>
  <w:endnote w:type="continuationSeparator" w:id="0">
    <w:p w14:paraId="03136D34" w14:textId="77777777" w:rsidR="00F16439" w:rsidRDefault="00F16439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5637" w14:textId="705C82F6" w:rsidR="00F16439" w:rsidRDefault="00F16439">
    <w:pPr>
      <w:pStyle w:val="a8"/>
      <w:jc w:val="center"/>
    </w:pPr>
  </w:p>
  <w:p w14:paraId="659D836C" w14:textId="616AE903" w:rsidR="00F16439" w:rsidRPr="00BB4105" w:rsidRDefault="00F16439" w:rsidP="00B64D16">
    <w:pPr>
      <w:pStyle w:val="a8"/>
      <w:jc w:val="center"/>
      <w:rPr>
        <w:rFonts w:asciiTheme="majorEastAsia" w:eastAsiaTheme="majorEastAsia" w:hAnsiTheme="majorEastAsia"/>
        <w:b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0E61E" w14:textId="4B98E072" w:rsidR="00F16439" w:rsidRDefault="00F16439" w:rsidP="00102A6D">
    <w:pPr>
      <w:pStyle w:val="a8"/>
    </w:pPr>
  </w:p>
  <w:p w14:paraId="6A8AC0A5" w14:textId="77777777" w:rsidR="00F16439" w:rsidRDefault="00F164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E685" w14:textId="77777777" w:rsidR="00F16439" w:rsidRDefault="00F16439" w:rsidP="003060DA">
      <w:r>
        <w:separator/>
      </w:r>
    </w:p>
  </w:footnote>
  <w:footnote w:type="continuationSeparator" w:id="0">
    <w:p w14:paraId="2B93D522" w14:textId="77777777" w:rsidR="00F16439" w:rsidRDefault="00F16439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C0FD1" w14:textId="4E75CAA4" w:rsidR="00F16439" w:rsidRPr="000520B8" w:rsidRDefault="00F16439" w:rsidP="007949C3">
    <w:pPr>
      <w:pStyle w:val="a6"/>
      <w:ind w:right="1098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289A8" w14:textId="47C0D215" w:rsidR="00F16439" w:rsidRDefault="00F16439" w:rsidP="00DD048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01368"/>
    <w:rsid w:val="00011777"/>
    <w:rsid w:val="00012B8C"/>
    <w:rsid w:val="00024A0D"/>
    <w:rsid w:val="000279B4"/>
    <w:rsid w:val="000520B8"/>
    <w:rsid w:val="00063854"/>
    <w:rsid w:val="00072FD9"/>
    <w:rsid w:val="00074421"/>
    <w:rsid w:val="00080373"/>
    <w:rsid w:val="000815C7"/>
    <w:rsid w:val="000900FE"/>
    <w:rsid w:val="000A0CF0"/>
    <w:rsid w:val="000A3413"/>
    <w:rsid w:val="000C13DB"/>
    <w:rsid w:val="000C4E80"/>
    <w:rsid w:val="000C7486"/>
    <w:rsid w:val="000C7957"/>
    <w:rsid w:val="000D0F77"/>
    <w:rsid w:val="000D34DD"/>
    <w:rsid w:val="000F1A75"/>
    <w:rsid w:val="00102A6D"/>
    <w:rsid w:val="00136C9E"/>
    <w:rsid w:val="00143A84"/>
    <w:rsid w:val="00153ED4"/>
    <w:rsid w:val="00154BF9"/>
    <w:rsid w:val="00173E85"/>
    <w:rsid w:val="00175F39"/>
    <w:rsid w:val="00176C68"/>
    <w:rsid w:val="0018768B"/>
    <w:rsid w:val="0019213E"/>
    <w:rsid w:val="001A2C13"/>
    <w:rsid w:val="001A55CA"/>
    <w:rsid w:val="001B1DEE"/>
    <w:rsid w:val="001D5B92"/>
    <w:rsid w:val="001E4889"/>
    <w:rsid w:val="001F115C"/>
    <w:rsid w:val="001F658D"/>
    <w:rsid w:val="00210FD0"/>
    <w:rsid w:val="00213636"/>
    <w:rsid w:val="002168C1"/>
    <w:rsid w:val="00222FBF"/>
    <w:rsid w:val="00226FC6"/>
    <w:rsid w:val="0025287F"/>
    <w:rsid w:val="002571E4"/>
    <w:rsid w:val="00281A9B"/>
    <w:rsid w:val="00285CA3"/>
    <w:rsid w:val="00286A3C"/>
    <w:rsid w:val="00290D39"/>
    <w:rsid w:val="00291339"/>
    <w:rsid w:val="00292A95"/>
    <w:rsid w:val="002A1C64"/>
    <w:rsid w:val="002A3E2B"/>
    <w:rsid w:val="002A524A"/>
    <w:rsid w:val="002B08B6"/>
    <w:rsid w:val="002C6667"/>
    <w:rsid w:val="002C71AB"/>
    <w:rsid w:val="002D2A30"/>
    <w:rsid w:val="002E2C49"/>
    <w:rsid w:val="002E3A70"/>
    <w:rsid w:val="002E5667"/>
    <w:rsid w:val="002F02F9"/>
    <w:rsid w:val="002F1A5C"/>
    <w:rsid w:val="002F7D94"/>
    <w:rsid w:val="003021EB"/>
    <w:rsid w:val="003060DA"/>
    <w:rsid w:val="00323A5A"/>
    <w:rsid w:val="00327929"/>
    <w:rsid w:val="00340BAF"/>
    <w:rsid w:val="00364EC6"/>
    <w:rsid w:val="00386CD7"/>
    <w:rsid w:val="00392176"/>
    <w:rsid w:val="003B697A"/>
    <w:rsid w:val="003B7733"/>
    <w:rsid w:val="003C0D7C"/>
    <w:rsid w:val="003C3EC3"/>
    <w:rsid w:val="004044CB"/>
    <w:rsid w:val="00404781"/>
    <w:rsid w:val="00405E5F"/>
    <w:rsid w:val="004068F9"/>
    <w:rsid w:val="0041109E"/>
    <w:rsid w:val="00414EE4"/>
    <w:rsid w:val="0041767E"/>
    <w:rsid w:val="004201F2"/>
    <w:rsid w:val="00421CF6"/>
    <w:rsid w:val="004230A8"/>
    <w:rsid w:val="004259FB"/>
    <w:rsid w:val="0042657D"/>
    <w:rsid w:val="00451295"/>
    <w:rsid w:val="00453FE2"/>
    <w:rsid w:val="00461455"/>
    <w:rsid w:val="0047264B"/>
    <w:rsid w:val="0048764E"/>
    <w:rsid w:val="004A4A5E"/>
    <w:rsid w:val="004B030E"/>
    <w:rsid w:val="004B1494"/>
    <w:rsid w:val="004D5BF8"/>
    <w:rsid w:val="004D636A"/>
    <w:rsid w:val="004F12D9"/>
    <w:rsid w:val="004F23F5"/>
    <w:rsid w:val="004F2908"/>
    <w:rsid w:val="004F773A"/>
    <w:rsid w:val="00500C6C"/>
    <w:rsid w:val="0050449E"/>
    <w:rsid w:val="00505A8C"/>
    <w:rsid w:val="00506A52"/>
    <w:rsid w:val="00512CD4"/>
    <w:rsid w:val="00520346"/>
    <w:rsid w:val="005277C0"/>
    <w:rsid w:val="00527A2E"/>
    <w:rsid w:val="005323F9"/>
    <w:rsid w:val="005325ED"/>
    <w:rsid w:val="0055431D"/>
    <w:rsid w:val="00566A50"/>
    <w:rsid w:val="005837F0"/>
    <w:rsid w:val="00592311"/>
    <w:rsid w:val="0059534C"/>
    <w:rsid w:val="005A0D32"/>
    <w:rsid w:val="005A16EB"/>
    <w:rsid w:val="005A20A1"/>
    <w:rsid w:val="005B0FC5"/>
    <w:rsid w:val="005B29AB"/>
    <w:rsid w:val="005B45E2"/>
    <w:rsid w:val="005B5F00"/>
    <w:rsid w:val="005C37B7"/>
    <w:rsid w:val="005F139D"/>
    <w:rsid w:val="005F5601"/>
    <w:rsid w:val="00604B63"/>
    <w:rsid w:val="00604C1C"/>
    <w:rsid w:val="00606CCB"/>
    <w:rsid w:val="0062485C"/>
    <w:rsid w:val="0064207A"/>
    <w:rsid w:val="006511BE"/>
    <w:rsid w:val="006520D2"/>
    <w:rsid w:val="00664267"/>
    <w:rsid w:val="006647FC"/>
    <w:rsid w:val="00677390"/>
    <w:rsid w:val="006915F9"/>
    <w:rsid w:val="006C65D7"/>
    <w:rsid w:val="006D4573"/>
    <w:rsid w:val="006E4B06"/>
    <w:rsid w:val="007079F4"/>
    <w:rsid w:val="007221D7"/>
    <w:rsid w:val="0073175D"/>
    <w:rsid w:val="0073392A"/>
    <w:rsid w:val="0073641C"/>
    <w:rsid w:val="00742897"/>
    <w:rsid w:val="0074446F"/>
    <w:rsid w:val="0075293D"/>
    <w:rsid w:val="00762C01"/>
    <w:rsid w:val="00771260"/>
    <w:rsid w:val="00772EE2"/>
    <w:rsid w:val="00780DD4"/>
    <w:rsid w:val="00785106"/>
    <w:rsid w:val="00785C6D"/>
    <w:rsid w:val="007949C3"/>
    <w:rsid w:val="00795860"/>
    <w:rsid w:val="00797D6D"/>
    <w:rsid w:val="007B148B"/>
    <w:rsid w:val="007B155C"/>
    <w:rsid w:val="007C2BBE"/>
    <w:rsid w:val="007D2CBC"/>
    <w:rsid w:val="00801782"/>
    <w:rsid w:val="00804D26"/>
    <w:rsid w:val="00805170"/>
    <w:rsid w:val="00816426"/>
    <w:rsid w:val="00826341"/>
    <w:rsid w:val="00837402"/>
    <w:rsid w:val="00850DF8"/>
    <w:rsid w:val="00853BDA"/>
    <w:rsid w:val="00861A9E"/>
    <w:rsid w:val="008653F4"/>
    <w:rsid w:val="00866317"/>
    <w:rsid w:val="00874F5F"/>
    <w:rsid w:val="008804D6"/>
    <w:rsid w:val="008A2687"/>
    <w:rsid w:val="008A2A48"/>
    <w:rsid w:val="008A43D7"/>
    <w:rsid w:val="008A61DF"/>
    <w:rsid w:val="008B1203"/>
    <w:rsid w:val="008B764E"/>
    <w:rsid w:val="008B7EDB"/>
    <w:rsid w:val="008D3D3E"/>
    <w:rsid w:val="008F0DE3"/>
    <w:rsid w:val="008F27A2"/>
    <w:rsid w:val="008F45E0"/>
    <w:rsid w:val="00900E36"/>
    <w:rsid w:val="00904850"/>
    <w:rsid w:val="009168F4"/>
    <w:rsid w:val="00940962"/>
    <w:rsid w:val="00940E73"/>
    <w:rsid w:val="009411EC"/>
    <w:rsid w:val="009501A7"/>
    <w:rsid w:val="0096759F"/>
    <w:rsid w:val="0098453F"/>
    <w:rsid w:val="00987615"/>
    <w:rsid w:val="00992859"/>
    <w:rsid w:val="009A0E61"/>
    <w:rsid w:val="009A58A2"/>
    <w:rsid w:val="009A7A17"/>
    <w:rsid w:val="009B4457"/>
    <w:rsid w:val="009C1348"/>
    <w:rsid w:val="009D06FE"/>
    <w:rsid w:val="009D1A06"/>
    <w:rsid w:val="009F42BB"/>
    <w:rsid w:val="00A15B92"/>
    <w:rsid w:val="00A176DF"/>
    <w:rsid w:val="00A20066"/>
    <w:rsid w:val="00A24B75"/>
    <w:rsid w:val="00A24E54"/>
    <w:rsid w:val="00A46CFC"/>
    <w:rsid w:val="00A501FE"/>
    <w:rsid w:val="00A6196E"/>
    <w:rsid w:val="00A650A3"/>
    <w:rsid w:val="00A701A8"/>
    <w:rsid w:val="00A733CF"/>
    <w:rsid w:val="00A75FFA"/>
    <w:rsid w:val="00A861A7"/>
    <w:rsid w:val="00A87F0C"/>
    <w:rsid w:val="00A94FC4"/>
    <w:rsid w:val="00AB02FD"/>
    <w:rsid w:val="00AB19BD"/>
    <w:rsid w:val="00AC1556"/>
    <w:rsid w:val="00AE3249"/>
    <w:rsid w:val="00AE35DC"/>
    <w:rsid w:val="00AE5833"/>
    <w:rsid w:val="00AF09E4"/>
    <w:rsid w:val="00AF388A"/>
    <w:rsid w:val="00B0053B"/>
    <w:rsid w:val="00B119B3"/>
    <w:rsid w:val="00B16BB2"/>
    <w:rsid w:val="00B30080"/>
    <w:rsid w:val="00B34CE8"/>
    <w:rsid w:val="00B61073"/>
    <w:rsid w:val="00B61702"/>
    <w:rsid w:val="00B64D16"/>
    <w:rsid w:val="00B70357"/>
    <w:rsid w:val="00B74AE3"/>
    <w:rsid w:val="00B771C5"/>
    <w:rsid w:val="00B8486D"/>
    <w:rsid w:val="00BB25F3"/>
    <w:rsid w:val="00BB4105"/>
    <w:rsid w:val="00BD5A5C"/>
    <w:rsid w:val="00BF68F4"/>
    <w:rsid w:val="00C00D9C"/>
    <w:rsid w:val="00C10FD3"/>
    <w:rsid w:val="00C14559"/>
    <w:rsid w:val="00C24B87"/>
    <w:rsid w:val="00C33FCD"/>
    <w:rsid w:val="00C3605E"/>
    <w:rsid w:val="00C3641A"/>
    <w:rsid w:val="00C36F1F"/>
    <w:rsid w:val="00C527AD"/>
    <w:rsid w:val="00C5348E"/>
    <w:rsid w:val="00C60CB3"/>
    <w:rsid w:val="00C678A9"/>
    <w:rsid w:val="00C70C92"/>
    <w:rsid w:val="00C7231A"/>
    <w:rsid w:val="00C84599"/>
    <w:rsid w:val="00C85362"/>
    <w:rsid w:val="00C93D31"/>
    <w:rsid w:val="00CA0B9C"/>
    <w:rsid w:val="00CB0C8D"/>
    <w:rsid w:val="00CB52F1"/>
    <w:rsid w:val="00CC0341"/>
    <w:rsid w:val="00CC2094"/>
    <w:rsid w:val="00CC48FD"/>
    <w:rsid w:val="00CF18A4"/>
    <w:rsid w:val="00CF1D16"/>
    <w:rsid w:val="00D0389C"/>
    <w:rsid w:val="00D0507A"/>
    <w:rsid w:val="00D10AF8"/>
    <w:rsid w:val="00D133D1"/>
    <w:rsid w:val="00D13750"/>
    <w:rsid w:val="00D1438C"/>
    <w:rsid w:val="00D17168"/>
    <w:rsid w:val="00D21C80"/>
    <w:rsid w:val="00D34B6B"/>
    <w:rsid w:val="00D351BC"/>
    <w:rsid w:val="00D46A06"/>
    <w:rsid w:val="00D47A85"/>
    <w:rsid w:val="00D55B15"/>
    <w:rsid w:val="00D803BD"/>
    <w:rsid w:val="00D810BD"/>
    <w:rsid w:val="00D81D5B"/>
    <w:rsid w:val="00DA2121"/>
    <w:rsid w:val="00DA2B80"/>
    <w:rsid w:val="00DA31C2"/>
    <w:rsid w:val="00DA3B43"/>
    <w:rsid w:val="00DD048F"/>
    <w:rsid w:val="00DD37E3"/>
    <w:rsid w:val="00DD5D9E"/>
    <w:rsid w:val="00DD5EF6"/>
    <w:rsid w:val="00DF0665"/>
    <w:rsid w:val="00DF4064"/>
    <w:rsid w:val="00DF72D1"/>
    <w:rsid w:val="00E01921"/>
    <w:rsid w:val="00E248F4"/>
    <w:rsid w:val="00E3235F"/>
    <w:rsid w:val="00E40D5D"/>
    <w:rsid w:val="00E40ED5"/>
    <w:rsid w:val="00E4158F"/>
    <w:rsid w:val="00E52A42"/>
    <w:rsid w:val="00E67CAD"/>
    <w:rsid w:val="00E713B8"/>
    <w:rsid w:val="00E72A24"/>
    <w:rsid w:val="00E74E22"/>
    <w:rsid w:val="00E90012"/>
    <w:rsid w:val="00E949D8"/>
    <w:rsid w:val="00E95A5C"/>
    <w:rsid w:val="00EA1F65"/>
    <w:rsid w:val="00EB5955"/>
    <w:rsid w:val="00EB7E39"/>
    <w:rsid w:val="00ED10AD"/>
    <w:rsid w:val="00ED182A"/>
    <w:rsid w:val="00ED5454"/>
    <w:rsid w:val="00ED7800"/>
    <w:rsid w:val="00EE1EAC"/>
    <w:rsid w:val="00EE75BA"/>
    <w:rsid w:val="00EF39DD"/>
    <w:rsid w:val="00F14E8D"/>
    <w:rsid w:val="00F15204"/>
    <w:rsid w:val="00F16439"/>
    <w:rsid w:val="00F26DAB"/>
    <w:rsid w:val="00F337FC"/>
    <w:rsid w:val="00F358C5"/>
    <w:rsid w:val="00F42632"/>
    <w:rsid w:val="00F4469F"/>
    <w:rsid w:val="00F45F3D"/>
    <w:rsid w:val="00F52559"/>
    <w:rsid w:val="00F626FB"/>
    <w:rsid w:val="00F71C80"/>
    <w:rsid w:val="00F76DEB"/>
    <w:rsid w:val="00F80491"/>
    <w:rsid w:val="00F9125F"/>
    <w:rsid w:val="00F91E8F"/>
    <w:rsid w:val="00FA1D42"/>
    <w:rsid w:val="00FA203F"/>
    <w:rsid w:val="00FB140E"/>
    <w:rsid w:val="00FB391D"/>
    <w:rsid w:val="00FB6D59"/>
    <w:rsid w:val="00FC5981"/>
    <w:rsid w:val="00FD05B3"/>
    <w:rsid w:val="00FD0F73"/>
    <w:rsid w:val="00FE3910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9DD6DD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table" w:customStyle="1" w:styleId="1">
    <w:name w:val="表 (格子)1"/>
    <w:basedOn w:val="a1"/>
    <w:next w:val="a3"/>
    <w:uiPriority w:val="39"/>
    <w:rsid w:val="00F4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67E46-6416-4B72-B27F-8737331C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宮田　樹生</dc:creator>
  <cp:lastModifiedBy>高岡市</cp:lastModifiedBy>
  <cp:revision>20</cp:revision>
  <cp:lastPrinted>2025-01-14T09:02:00Z</cp:lastPrinted>
  <dcterms:created xsi:type="dcterms:W3CDTF">2025-01-14T09:05:00Z</dcterms:created>
  <dcterms:modified xsi:type="dcterms:W3CDTF">2025-01-28T01:12:00Z</dcterms:modified>
</cp:coreProperties>
</file>